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0B9F" w:rsidP="4C7D14B9" w:rsidRDefault="185B44D8" w14:paraId="12BF62CB" w14:textId="56366B44">
      <w:r>
        <w:rPr>
          <w:noProof/>
        </w:rPr>
        <w:drawing>
          <wp:inline distT="0" distB="0" distL="0" distR="0" wp14:anchorId="165A4758" wp14:editId="185B44D8">
            <wp:extent cx="1676400" cy="1676400"/>
            <wp:effectExtent l="0" t="0" r="0" b="0"/>
            <wp:docPr id="1234960399" name="Picture 123496039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r w:rsidR="0040375F">
        <w:br/>
      </w:r>
    </w:p>
    <w:p w:rsidR="00280B9F" w:rsidP="57425739" w:rsidRDefault="4C7D14B9" w14:paraId="3DAF1F76" w14:textId="2E39E27D">
      <w:pPr>
        <w:pStyle w:val="Heading4"/>
        <w:spacing w:before="0" w:line="240" w:lineRule="auto"/>
        <w:rPr>
          <w:rFonts w:ascii="Arial" w:hAnsi="Arial" w:eastAsia="Arial" w:cs="Arial"/>
          <w:i w:val="0"/>
          <w:iCs w:val="0"/>
          <w:color w:val="000000" w:themeColor="text1"/>
          <w:sz w:val="24"/>
          <w:szCs w:val="24"/>
        </w:rPr>
      </w:pPr>
      <w:r w:rsidRPr="57425739">
        <w:rPr>
          <w:rFonts w:ascii="Arial" w:hAnsi="Arial" w:eastAsia="Arial" w:cs="Arial"/>
          <w:b/>
          <w:bCs/>
          <w:i w:val="0"/>
          <w:iCs w:val="0"/>
          <w:color w:val="000000" w:themeColor="text1"/>
          <w:sz w:val="28"/>
          <w:szCs w:val="28"/>
        </w:rPr>
        <w:t>Young people, savings and financial education</w:t>
      </w:r>
      <w:r w:rsidRPr="57425739">
        <w:rPr>
          <w:rFonts w:ascii="Arial" w:hAnsi="Arial" w:eastAsia="Arial" w:cs="Arial"/>
          <w:b/>
          <w:bCs/>
          <w:i w:val="0"/>
          <w:iCs w:val="0"/>
          <w:color w:val="FF0000"/>
          <w:sz w:val="28"/>
          <w:szCs w:val="28"/>
        </w:rPr>
        <w:t xml:space="preserve"> </w:t>
      </w:r>
    </w:p>
    <w:p w:rsidR="00280B9F" w:rsidP="4C7D14B9" w:rsidRDefault="00280B9F" w14:paraId="77DA1B94" w14:textId="2346B251">
      <w:pPr>
        <w:pStyle w:val="Heading4"/>
        <w:spacing w:before="0" w:line="240" w:lineRule="auto"/>
        <w:rPr>
          <w:rFonts w:ascii="Arial" w:hAnsi="Arial" w:eastAsia="Arial" w:cs="Arial"/>
          <w:i w:val="0"/>
          <w:iCs w:val="0"/>
          <w:color w:val="000000" w:themeColor="text1"/>
          <w:sz w:val="24"/>
          <w:szCs w:val="24"/>
        </w:rPr>
      </w:pPr>
    </w:p>
    <w:p w:rsidR="00280B9F" w:rsidP="4C7D14B9" w:rsidRDefault="4C7D14B9" w14:paraId="7C4866CD" w14:textId="6112B9A4">
      <w:pPr>
        <w:pStyle w:val="Heading4"/>
        <w:spacing w:before="0" w:line="240" w:lineRule="auto"/>
        <w:rPr>
          <w:rFonts w:ascii="Arial" w:hAnsi="Arial" w:eastAsia="Arial" w:cs="Arial"/>
          <w:i w:val="0"/>
          <w:iCs w:val="0"/>
          <w:color w:val="000000" w:themeColor="text1"/>
          <w:sz w:val="24"/>
          <w:szCs w:val="24"/>
        </w:rPr>
      </w:pPr>
      <w:r w:rsidRPr="4C7D14B9">
        <w:rPr>
          <w:rFonts w:ascii="Arial" w:hAnsi="Arial" w:eastAsia="Arial" w:cs="Arial"/>
          <w:i w:val="0"/>
          <w:iCs w:val="0"/>
          <w:color w:val="000000" w:themeColor="text1"/>
          <w:sz w:val="24"/>
          <w:szCs w:val="24"/>
        </w:rPr>
        <w:t>The Fostering Network has identified free resources available to help children and young people in care to build their knowledge and confidence with money. The resources below deliver effective, relevant and age-appropriate financial education to children in care and young people about to leave care.</w:t>
      </w:r>
    </w:p>
    <w:p w:rsidR="00280B9F" w:rsidP="4C7D14B9" w:rsidRDefault="00280B9F" w14:paraId="1AEA3757" w14:textId="2D618B56">
      <w:pPr>
        <w:spacing w:after="0" w:line="240" w:lineRule="auto"/>
        <w:rPr>
          <w:rFonts w:ascii="Arial" w:hAnsi="Arial" w:eastAsia="Arial" w:cs="Arial"/>
          <w:b/>
          <w:bCs/>
          <w:color w:val="000000" w:themeColor="text1"/>
          <w:sz w:val="24"/>
          <w:szCs w:val="24"/>
        </w:rPr>
      </w:pPr>
    </w:p>
    <w:p w:rsidR="00280B9F" w:rsidP="4C7D14B9" w:rsidRDefault="4C7D14B9" w14:paraId="23BDD398" w14:textId="33C0CD2F">
      <w:pPr>
        <w:spacing w:after="0" w:line="240" w:lineRule="auto"/>
        <w:rPr>
          <w:rFonts w:ascii="Arial" w:hAnsi="Arial" w:eastAsia="Arial" w:cs="Arial"/>
          <w:sz w:val="24"/>
          <w:szCs w:val="24"/>
        </w:rPr>
      </w:pPr>
      <w:r w:rsidRPr="4C7D14B9">
        <w:rPr>
          <w:rFonts w:ascii="Arial" w:hAnsi="Arial" w:eastAsia="Arial" w:cs="Arial"/>
          <w:b/>
          <w:bCs/>
          <w:color w:val="000000" w:themeColor="text1"/>
          <w:sz w:val="24"/>
          <w:szCs w:val="24"/>
        </w:rPr>
        <w:t>Family Workshop</w:t>
      </w:r>
    </w:p>
    <w:p w:rsidR="00280B9F" w:rsidP="4C7D14B9" w:rsidRDefault="00280B9F" w14:paraId="5E992870" w14:textId="7FD11ACA">
      <w:pPr>
        <w:spacing w:after="0" w:line="240" w:lineRule="auto"/>
        <w:rPr>
          <w:rFonts w:ascii="Arial" w:hAnsi="Arial" w:eastAsia="Arial" w:cs="Arial"/>
          <w:color w:val="000000" w:themeColor="text1"/>
          <w:sz w:val="24"/>
          <w:szCs w:val="24"/>
        </w:rPr>
      </w:pPr>
    </w:p>
    <w:p w:rsidR="00280B9F" w:rsidP="4C7D14B9" w:rsidRDefault="0040375F" w14:paraId="3A71527F" w14:textId="07332210">
      <w:pPr>
        <w:spacing w:after="0" w:line="240" w:lineRule="auto"/>
        <w:rPr>
          <w:rFonts w:ascii="Arial" w:hAnsi="Arial" w:eastAsia="Arial" w:cs="Arial"/>
          <w:sz w:val="24"/>
          <w:szCs w:val="24"/>
        </w:rPr>
      </w:pPr>
      <w:hyperlink r:id="rId7">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for all care professionals working with families, carers and guardians of children of primary and secondary school age.</w:t>
      </w:r>
    </w:p>
    <w:p w:rsidR="00280B9F" w:rsidP="4C7D14B9" w:rsidRDefault="00280B9F" w14:paraId="1AF3CD87" w14:textId="70EB718E">
      <w:pPr>
        <w:spacing w:after="0" w:line="240" w:lineRule="auto"/>
        <w:rPr>
          <w:rFonts w:ascii="Arial" w:hAnsi="Arial" w:eastAsia="Arial" w:cs="Arial"/>
          <w:color w:val="000000" w:themeColor="text1"/>
          <w:sz w:val="24"/>
          <w:szCs w:val="24"/>
        </w:rPr>
      </w:pPr>
    </w:p>
    <w:p w:rsidR="00280B9F" w:rsidP="4C7D14B9" w:rsidRDefault="4C7D14B9" w14:paraId="6D96FA25" w14:textId="1617DAC9">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 xml:space="preserve">The workshop focuses on helping families explore money learning together. Parents/carers will discover ways to include their children in everyday discussions and actions related to money thereby improving both their children’s financial capability and in turn, their own too. The content is adaptable for parents/carers with children of any age and contains activities that are easily deliverable by noneducators and non-financial education experts. </w:t>
      </w:r>
    </w:p>
    <w:p w:rsidR="00280B9F" w:rsidP="4C7D14B9" w:rsidRDefault="00280B9F" w14:paraId="793D6B38" w14:textId="49E2B85A">
      <w:pPr>
        <w:spacing w:after="0" w:line="240" w:lineRule="auto"/>
        <w:rPr>
          <w:rFonts w:ascii="Arial" w:hAnsi="Arial" w:eastAsia="Arial" w:cs="Arial"/>
          <w:b/>
          <w:bCs/>
          <w:color w:val="000000" w:themeColor="text1"/>
          <w:sz w:val="24"/>
          <w:szCs w:val="24"/>
        </w:rPr>
      </w:pPr>
    </w:p>
    <w:p w:rsidR="00280B9F" w:rsidP="4C7D14B9" w:rsidRDefault="4C7D14B9" w14:paraId="4CC06E45" w14:textId="3920CA72">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Money Heroes resources</w:t>
      </w:r>
    </w:p>
    <w:p w:rsidR="00280B9F" w:rsidP="4C7D14B9" w:rsidRDefault="00280B9F" w14:paraId="45A5A19B" w14:textId="3FCA623B">
      <w:pPr>
        <w:spacing w:after="0" w:line="240" w:lineRule="auto"/>
        <w:rPr>
          <w:rFonts w:ascii="Arial" w:hAnsi="Arial" w:eastAsia="Arial" w:cs="Arial"/>
          <w:color w:val="000000" w:themeColor="text1"/>
          <w:sz w:val="24"/>
          <w:szCs w:val="24"/>
        </w:rPr>
      </w:pPr>
    </w:p>
    <w:p w:rsidR="00280B9F" w:rsidP="4C7D14B9" w:rsidRDefault="0040375F" w14:paraId="674D58D7" w14:textId="6D67AC8B">
      <w:pPr>
        <w:spacing w:after="0" w:line="240" w:lineRule="auto"/>
        <w:rPr>
          <w:rFonts w:ascii="Arial" w:hAnsi="Arial" w:eastAsia="Arial" w:cs="Arial"/>
          <w:color w:val="000000" w:themeColor="text1"/>
          <w:sz w:val="24"/>
          <w:szCs w:val="24"/>
        </w:rPr>
      </w:pPr>
      <w:hyperlink r:id="rId8">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for use with primary school aged children and can be used by virtual schools/designated teachers, carers and guardians.</w:t>
      </w:r>
    </w:p>
    <w:p w:rsidR="00280B9F" w:rsidP="4C7D14B9" w:rsidRDefault="00280B9F" w14:paraId="21000301" w14:textId="2FA798FC">
      <w:pPr>
        <w:spacing w:after="0" w:line="240" w:lineRule="auto"/>
        <w:rPr>
          <w:rFonts w:ascii="Arial" w:hAnsi="Arial" w:eastAsia="Arial" w:cs="Arial"/>
          <w:color w:val="000000" w:themeColor="text1"/>
          <w:sz w:val="24"/>
          <w:szCs w:val="24"/>
        </w:rPr>
      </w:pPr>
    </w:p>
    <w:p w:rsidR="00280B9F" w:rsidP="4C7D14B9" w:rsidRDefault="4C7D14B9" w14:paraId="32BD13CB" w14:textId="329A4114">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 xml:space="preserve">The Money Heroes online platform uniquely brings together the teacher and carers/guardians, enabling them to work together to support the child’s financial capability. A wide range of tools and resources can be found for free on the platform including activities for school and home, a series of books covering different money themes, a parent/carer guide to financial education, a podcast series for parents (including input form Sir Chris Hoy and Dame Sarah Storey), and lots more. </w:t>
      </w:r>
    </w:p>
    <w:p w:rsidR="00280B9F" w:rsidP="4C7D14B9" w:rsidRDefault="00280B9F" w14:paraId="2F04EAD6" w14:textId="4F694BB1">
      <w:pPr>
        <w:spacing w:after="0" w:line="240" w:lineRule="auto"/>
        <w:rPr>
          <w:rFonts w:ascii="Arial" w:hAnsi="Arial" w:eastAsia="Arial" w:cs="Arial"/>
          <w:b/>
          <w:bCs/>
          <w:color w:val="000000" w:themeColor="text1"/>
          <w:sz w:val="24"/>
          <w:szCs w:val="24"/>
        </w:rPr>
      </w:pPr>
    </w:p>
    <w:p w:rsidR="00280B9F" w:rsidP="4C7D14B9" w:rsidRDefault="4C7D14B9" w14:paraId="6F5B7438" w14:textId="009EDD65">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Developing Financial Futures</w:t>
      </w:r>
    </w:p>
    <w:p w:rsidR="00280B9F" w:rsidP="4C7D14B9" w:rsidRDefault="00280B9F" w14:paraId="585E4118" w14:textId="15C57041">
      <w:pPr>
        <w:spacing w:after="0" w:line="240" w:lineRule="auto"/>
        <w:rPr>
          <w:rFonts w:ascii="Arial" w:hAnsi="Arial" w:eastAsia="Arial" w:cs="Arial"/>
          <w:color w:val="000000" w:themeColor="text1"/>
          <w:sz w:val="24"/>
          <w:szCs w:val="24"/>
        </w:rPr>
      </w:pPr>
    </w:p>
    <w:p w:rsidR="00280B9F" w:rsidP="4C7D14B9" w:rsidRDefault="0040375F" w14:paraId="62B22CAA" w14:textId="355C772B">
      <w:pPr>
        <w:spacing w:after="0" w:line="240" w:lineRule="auto"/>
        <w:rPr>
          <w:rFonts w:ascii="Arial" w:hAnsi="Arial" w:eastAsia="Arial" w:cs="Arial"/>
          <w:sz w:val="24"/>
          <w:szCs w:val="24"/>
        </w:rPr>
      </w:pPr>
      <w:hyperlink r:id="rId9">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for use with young people in secondary and post-16 education by virtual schools/designated teachers, carers and guardians.</w:t>
      </w:r>
    </w:p>
    <w:p w:rsidR="00280B9F" w:rsidP="4C7D14B9" w:rsidRDefault="00280B9F" w14:paraId="3E02C7BD" w14:textId="0C16189F">
      <w:pPr>
        <w:spacing w:after="0" w:line="240" w:lineRule="auto"/>
        <w:rPr>
          <w:rFonts w:ascii="Arial" w:hAnsi="Arial" w:eastAsia="Arial" w:cs="Arial"/>
          <w:color w:val="000000" w:themeColor="text1"/>
          <w:sz w:val="24"/>
          <w:szCs w:val="24"/>
        </w:rPr>
      </w:pPr>
    </w:p>
    <w:p w:rsidR="00280B9F" w:rsidP="4C7D14B9" w:rsidRDefault="4C7D14B9" w14:paraId="757F5EE0" w14:textId="2EFEAC1B">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 xml:space="preserve">It contains easily adaptable and discussion-based activities coving the following themes: Receiving a Windfall; Shopping Deals; Moving on to Further Education or Training; A Place of my Own; Taking Priority; Debt and Borrowing; Getting Advice.  </w:t>
      </w:r>
    </w:p>
    <w:p w:rsidR="00280B9F" w:rsidP="4C7D14B9" w:rsidRDefault="00280B9F" w14:paraId="6E2B8624" w14:textId="44FF3969">
      <w:pPr>
        <w:spacing w:after="0" w:line="240" w:lineRule="auto"/>
        <w:rPr>
          <w:rFonts w:ascii="Arial" w:hAnsi="Arial" w:eastAsia="Arial" w:cs="Arial"/>
          <w:b/>
          <w:bCs/>
          <w:color w:val="000000" w:themeColor="text1"/>
          <w:sz w:val="24"/>
          <w:szCs w:val="24"/>
        </w:rPr>
      </w:pPr>
    </w:p>
    <w:p w:rsidR="00280B9F" w:rsidP="4C7D14B9" w:rsidRDefault="4C7D14B9" w14:paraId="22C6FDA5" w14:textId="5E04B615">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Your Money Matters Financial education textbook</w:t>
      </w:r>
    </w:p>
    <w:p w:rsidR="00280B9F" w:rsidP="4C7D14B9" w:rsidRDefault="00280B9F" w14:paraId="5CECB6BF" w14:textId="774AA3D5">
      <w:pPr>
        <w:spacing w:after="0" w:line="240" w:lineRule="auto"/>
        <w:rPr>
          <w:rFonts w:ascii="Arial" w:hAnsi="Arial" w:eastAsia="Arial" w:cs="Arial"/>
          <w:color w:val="000000" w:themeColor="text1"/>
          <w:sz w:val="24"/>
          <w:szCs w:val="24"/>
        </w:rPr>
      </w:pPr>
    </w:p>
    <w:p w:rsidR="00280B9F" w:rsidP="4C7D14B9" w:rsidRDefault="0040375F" w14:paraId="21386AC7" w14:textId="3C92F212">
      <w:pPr>
        <w:spacing w:after="0" w:line="240" w:lineRule="auto"/>
        <w:rPr>
          <w:rFonts w:ascii="Arial" w:hAnsi="Arial" w:eastAsia="Arial" w:cs="Arial"/>
          <w:sz w:val="24"/>
          <w:szCs w:val="24"/>
        </w:rPr>
      </w:pPr>
      <w:hyperlink r:id="rId10">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aimed at secondary school aged children and those in post-16 education to be used by virtual schools/designated teachers, carers, guardians and young people.</w:t>
      </w:r>
    </w:p>
    <w:p w:rsidR="00280B9F" w:rsidP="4C7D14B9" w:rsidRDefault="00280B9F" w14:paraId="164B8EDC" w14:textId="329F1B21">
      <w:pPr>
        <w:spacing w:after="0" w:line="240" w:lineRule="auto"/>
        <w:rPr>
          <w:rFonts w:ascii="Arial" w:hAnsi="Arial" w:eastAsia="Arial" w:cs="Arial"/>
          <w:color w:val="000000" w:themeColor="text1"/>
          <w:sz w:val="24"/>
          <w:szCs w:val="24"/>
        </w:rPr>
      </w:pPr>
    </w:p>
    <w:p w:rsidR="00280B9F" w:rsidP="4C7D14B9" w:rsidRDefault="4C7D14B9" w14:paraId="566567C8" w14:textId="1D9F2D1E">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The ‘Your Money Matters’ textbook, supported by the Department for Education, has been designed for use with young people aged 14-16 and covers topics including spending and saving, borrowing, debt, insurance, student finance and future planning. It can be used as a tool to support educators and carers as well as for self-led learning by young people.</w:t>
      </w:r>
    </w:p>
    <w:p w:rsidR="00280B9F" w:rsidP="4C7D14B9" w:rsidRDefault="00280B9F" w14:paraId="110ECAF7" w14:textId="1747ED5C">
      <w:pPr>
        <w:spacing w:after="0" w:line="240" w:lineRule="auto"/>
        <w:rPr>
          <w:rFonts w:ascii="Arial" w:hAnsi="Arial" w:eastAsia="Arial" w:cs="Arial"/>
          <w:b/>
          <w:bCs/>
          <w:color w:val="000000" w:themeColor="text1"/>
          <w:sz w:val="24"/>
          <w:szCs w:val="24"/>
        </w:rPr>
      </w:pPr>
    </w:p>
    <w:p w:rsidR="00280B9F" w:rsidP="4C7D14B9" w:rsidRDefault="4C7D14B9" w14:paraId="12013357" w14:textId="42ABDB53">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Making Your Money Work for You</w:t>
      </w:r>
    </w:p>
    <w:p w:rsidR="00280B9F" w:rsidP="4C7D14B9" w:rsidRDefault="00280B9F" w14:paraId="47CA772A" w14:textId="65A76EC1">
      <w:pPr>
        <w:spacing w:after="0" w:line="240" w:lineRule="auto"/>
        <w:rPr>
          <w:rFonts w:ascii="Arial" w:hAnsi="Arial" w:eastAsia="Arial" w:cs="Arial"/>
          <w:color w:val="000000" w:themeColor="text1"/>
          <w:sz w:val="24"/>
          <w:szCs w:val="24"/>
        </w:rPr>
      </w:pPr>
    </w:p>
    <w:p w:rsidR="00280B9F" w:rsidP="4C7D14B9" w:rsidRDefault="4C7D14B9" w14:paraId="65F2DC9E" w14:textId="4A4B0D3A">
      <w:pPr>
        <w:spacing w:after="0" w:line="240" w:lineRule="auto"/>
        <w:rPr>
          <w:rFonts w:ascii="Arial" w:hAnsi="Arial" w:eastAsia="Arial" w:cs="Arial"/>
          <w:color w:val="000000" w:themeColor="text1"/>
          <w:sz w:val="24"/>
          <w:szCs w:val="24"/>
        </w:rPr>
      </w:pPr>
      <w:r w:rsidRPr="4C7D14B9">
        <w:rPr>
          <w:rFonts w:ascii="Arial" w:hAnsi="Arial" w:eastAsia="Arial" w:cs="Arial"/>
          <w:sz w:val="24"/>
          <w:szCs w:val="24"/>
        </w:rPr>
        <w:t>Two resources have been developed to be</w:t>
      </w:r>
      <w:r w:rsidRPr="4C7D14B9">
        <w:rPr>
          <w:rFonts w:ascii="Arial" w:hAnsi="Arial" w:eastAsia="Arial" w:cs="Arial"/>
          <w:color w:val="000000" w:themeColor="text1"/>
          <w:sz w:val="24"/>
          <w:szCs w:val="24"/>
        </w:rPr>
        <w:t xml:space="preserve"> used by Virtual schools/Designated teachers, Carers, Guardians with young people aged 11+.</w:t>
      </w:r>
    </w:p>
    <w:p w:rsidR="00280B9F" w:rsidP="4C7D14B9" w:rsidRDefault="00280B9F" w14:paraId="2BE652D8" w14:textId="28E670AA">
      <w:pPr>
        <w:spacing w:after="0" w:line="240" w:lineRule="auto"/>
        <w:rPr>
          <w:rFonts w:ascii="Arial" w:hAnsi="Arial" w:eastAsia="Arial" w:cs="Arial"/>
          <w:color w:val="000000" w:themeColor="text1"/>
          <w:sz w:val="24"/>
          <w:szCs w:val="24"/>
        </w:rPr>
      </w:pPr>
    </w:p>
    <w:p w:rsidR="00280B9F" w:rsidP="4C7D14B9" w:rsidRDefault="4C7D14B9" w14:paraId="1A45B677" w14:textId="2FBBE6FF">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 xml:space="preserve">These two workbooks have been designed to support children in care </w:t>
      </w:r>
      <w:hyperlink r:id="rId11">
        <w:r w:rsidRPr="4C7D14B9">
          <w:rPr>
            <w:rStyle w:val="Hyperlink"/>
            <w:rFonts w:ascii="Arial" w:hAnsi="Arial" w:eastAsia="Arial" w:cs="Arial"/>
            <w:sz w:val="24"/>
            <w:szCs w:val="24"/>
          </w:rPr>
          <w:t>aged 11-14</w:t>
        </w:r>
      </w:hyperlink>
      <w:r w:rsidRPr="4C7D14B9">
        <w:rPr>
          <w:rFonts w:ascii="Arial" w:hAnsi="Arial" w:eastAsia="Arial" w:cs="Arial"/>
          <w:color w:val="000000" w:themeColor="text1"/>
          <w:sz w:val="24"/>
          <w:szCs w:val="24"/>
        </w:rPr>
        <w:t xml:space="preserve"> and </w:t>
      </w:r>
      <w:hyperlink r:id="rId12">
        <w:r w:rsidRPr="4C7D14B9">
          <w:rPr>
            <w:rStyle w:val="Hyperlink"/>
            <w:rFonts w:ascii="Arial" w:hAnsi="Arial" w:eastAsia="Arial" w:cs="Arial"/>
            <w:sz w:val="24"/>
            <w:szCs w:val="24"/>
          </w:rPr>
          <w:t>aged 15+</w:t>
        </w:r>
      </w:hyperlink>
      <w:r w:rsidRPr="4C7D14B9">
        <w:rPr>
          <w:rFonts w:ascii="Arial" w:hAnsi="Arial" w:eastAsia="Arial" w:cs="Arial"/>
          <w:color w:val="000000" w:themeColor="text1"/>
          <w:sz w:val="24"/>
          <w:szCs w:val="24"/>
        </w:rPr>
        <w:t xml:space="preserve"> to develop their financial capability through a combination of information and activities. These can be worked through independently or together with an educator or carer. </w:t>
      </w:r>
    </w:p>
    <w:p w:rsidR="00280B9F" w:rsidP="4C7D14B9" w:rsidRDefault="00280B9F" w14:paraId="44BD10C2" w14:textId="54463F39">
      <w:pPr>
        <w:spacing w:after="0" w:line="240" w:lineRule="auto"/>
        <w:rPr>
          <w:rFonts w:ascii="Arial" w:hAnsi="Arial" w:eastAsia="Arial" w:cs="Arial"/>
          <w:b/>
          <w:bCs/>
          <w:color w:val="000000" w:themeColor="text1"/>
          <w:sz w:val="24"/>
          <w:szCs w:val="24"/>
        </w:rPr>
      </w:pPr>
    </w:p>
    <w:p w:rsidR="00280B9F" w:rsidP="4C7D14B9" w:rsidRDefault="4C7D14B9" w14:paraId="108BCADB" w14:textId="1CE5960E">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Spending Sense</w:t>
      </w:r>
    </w:p>
    <w:p w:rsidR="00280B9F" w:rsidP="4C7D14B9" w:rsidRDefault="00280B9F" w14:paraId="6DD96107" w14:textId="4A44736C">
      <w:pPr>
        <w:spacing w:after="0" w:line="240" w:lineRule="auto"/>
        <w:rPr>
          <w:rFonts w:ascii="Arial" w:hAnsi="Arial" w:eastAsia="Arial" w:cs="Arial"/>
          <w:color w:val="000000" w:themeColor="text1"/>
          <w:sz w:val="24"/>
          <w:szCs w:val="24"/>
        </w:rPr>
      </w:pPr>
    </w:p>
    <w:p w:rsidR="00280B9F" w:rsidP="4C7D14B9" w:rsidRDefault="0040375F" w14:paraId="182D83B0" w14:textId="0A963EED">
      <w:pPr>
        <w:spacing w:after="0" w:line="240" w:lineRule="auto"/>
        <w:rPr>
          <w:rFonts w:ascii="Arial" w:hAnsi="Arial" w:eastAsia="Arial" w:cs="Arial"/>
          <w:color w:val="000000" w:themeColor="text1"/>
          <w:sz w:val="24"/>
          <w:szCs w:val="24"/>
        </w:rPr>
      </w:pPr>
      <w:hyperlink r:id="rId13">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aimed at children of secondary school age, post-16 and those with special educational needs and can be used by virtual schools/designated teachers, carers and guardians.</w:t>
      </w:r>
    </w:p>
    <w:p w:rsidR="00280B9F" w:rsidP="4C7D14B9" w:rsidRDefault="00280B9F" w14:paraId="0B07741E" w14:textId="7BCA9D81">
      <w:pPr>
        <w:spacing w:after="0" w:line="240" w:lineRule="auto"/>
        <w:rPr>
          <w:rFonts w:ascii="Arial" w:hAnsi="Arial" w:eastAsia="Arial" w:cs="Arial"/>
          <w:color w:val="000000" w:themeColor="text1"/>
          <w:sz w:val="24"/>
          <w:szCs w:val="24"/>
        </w:rPr>
      </w:pPr>
    </w:p>
    <w:p w:rsidR="00280B9F" w:rsidP="4C7D14B9" w:rsidRDefault="4C7D14B9" w14:paraId="194A4422" w14:textId="2D317E7F">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A flexible resource aimed at those working with young people with mild to moderate special educational needs. All of the activities within the resource are easily differentiated according to needs and ability of the young people. Through practical activities and a use of simplified text this resource covers a wide range of financial topics aimed at the transition towards independent living.</w:t>
      </w:r>
    </w:p>
    <w:p w:rsidR="00280B9F" w:rsidP="4C7D14B9" w:rsidRDefault="00280B9F" w14:paraId="03B561C8" w14:textId="123E758E">
      <w:pPr>
        <w:spacing w:after="0" w:line="240" w:lineRule="auto"/>
        <w:rPr>
          <w:rFonts w:ascii="Arial" w:hAnsi="Arial" w:eastAsia="Arial" w:cs="Arial"/>
          <w:b/>
          <w:bCs/>
          <w:color w:val="000000" w:themeColor="text1"/>
          <w:sz w:val="24"/>
          <w:szCs w:val="24"/>
        </w:rPr>
      </w:pPr>
    </w:p>
    <w:p w:rsidR="00280B9F" w:rsidP="4C7D14B9" w:rsidRDefault="4C7D14B9" w14:paraId="5F3AEEF3" w14:textId="0F013F94">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Advisory Service</w:t>
      </w:r>
    </w:p>
    <w:p w:rsidR="00280B9F" w:rsidP="4C7D14B9" w:rsidRDefault="00280B9F" w14:paraId="313A1255" w14:textId="606AED16">
      <w:pPr>
        <w:spacing w:after="0" w:line="240" w:lineRule="auto"/>
        <w:rPr>
          <w:rFonts w:ascii="Arial" w:hAnsi="Arial" w:eastAsia="Arial" w:cs="Arial"/>
          <w:color w:val="000000" w:themeColor="text1"/>
          <w:sz w:val="24"/>
          <w:szCs w:val="24"/>
        </w:rPr>
      </w:pPr>
    </w:p>
    <w:p w:rsidR="00280B9F" w:rsidP="4C7D14B9" w:rsidRDefault="0040375F" w14:paraId="02C655B4" w14:textId="1A3AB89F">
      <w:pPr>
        <w:spacing w:after="0" w:line="240" w:lineRule="auto"/>
        <w:rPr>
          <w:rFonts w:ascii="Arial" w:hAnsi="Arial" w:eastAsia="Arial" w:cs="Arial"/>
          <w:color w:val="000000" w:themeColor="text1"/>
          <w:sz w:val="24"/>
          <w:szCs w:val="24"/>
        </w:rPr>
      </w:pPr>
      <w:hyperlink r:id="rId14">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for anyone working to develop the financial capability of children and young people.</w:t>
      </w:r>
    </w:p>
    <w:p w:rsidR="00280B9F" w:rsidP="4C7D14B9" w:rsidRDefault="00280B9F" w14:paraId="2DF46A62" w14:textId="62F5729C">
      <w:pPr>
        <w:spacing w:after="0" w:line="240" w:lineRule="auto"/>
        <w:rPr>
          <w:rFonts w:ascii="Arial" w:hAnsi="Arial" w:eastAsia="Arial" w:cs="Arial"/>
          <w:color w:val="000000" w:themeColor="text1"/>
          <w:sz w:val="24"/>
          <w:szCs w:val="24"/>
        </w:rPr>
      </w:pPr>
    </w:p>
    <w:p w:rsidR="00280B9F" w:rsidP="4C7D14B9" w:rsidRDefault="4C7D14B9" w14:paraId="7F2D4981" w14:textId="0799EBD6">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A dedicated support line to provide answers to ANY of the questions around the development and delivery of financial education to young people. The service is free, and there is a team of expert staff to help answer questions or just signpost to further support and advice if needed.</w:t>
      </w:r>
    </w:p>
    <w:p w:rsidR="00280B9F" w:rsidP="4C7D14B9" w:rsidRDefault="00280B9F" w14:paraId="465DA03B" w14:textId="034E52CB">
      <w:pPr>
        <w:spacing w:after="0" w:line="240" w:lineRule="auto"/>
        <w:rPr>
          <w:rFonts w:ascii="Arial" w:hAnsi="Arial" w:eastAsia="Arial" w:cs="Arial"/>
          <w:b/>
          <w:bCs/>
          <w:color w:val="000000" w:themeColor="text1"/>
          <w:sz w:val="24"/>
          <w:szCs w:val="24"/>
        </w:rPr>
      </w:pPr>
    </w:p>
    <w:p w:rsidR="00280B9F" w:rsidP="4C7D14B9" w:rsidRDefault="00280B9F" w14:paraId="509587F1" w14:textId="69212655">
      <w:pPr>
        <w:spacing w:after="0" w:line="240" w:lineRule="auto"/>
        <w:rPr>
          <w:rFonts w:ascii="Arial" w:hAnsi="Arial" w:eastAsia="Arial" w:cs="Arial"/>
          <w:b/>
          <w:bCs/>
          <w:sz w:val="24"/>
          <w:szCs w:val="24"/>
        </w:rPr>
      </w:pPr>
    </w:p>
    <w:p w:rsidR="00280B9F" w:rsidP="4C7D14B9" w:rsidRDefault="0040375F" w14:paraId="3BC0147E" w14:textId="3D2E759F">
      <w:pPr>
        <w:spacing w:after="0" w:line="240" w:lineRule="auto"/>
        <w:rPr>
          <w:rFonts w:ascii="Arial" w:hAnsi="Arial" w:eastAsia="Arial" w:cs="Arial"/>
          <w:color w:val="000000" w:themeColor="text1"/>
          <w:sz w:val="24"/>
          <w:szCs w:val="24"/>
        </w:rPr>
      </w:pPr>
      <w:hyperlink r:id="rId15">
        <w:r w:rsidRPr="4C7D14B9" w:rsidR="4C7D14B9">
          <w:rPr>
            <w:rStyle w:val="Hyperlink"/>
            <w:rFonts w:ascii="Arial" w:hAnsi="Arial" w:eastAsia="Arial" w:cs="Arial"/>
            <w:b/>
            <w:bCs/>
            <w:sz w:val="24"/>
            <w:szCs w:val="24"/>
          </w:rPr>
          <w:t>The Share Foundation</w:t>
        </w:r>
      </w:hyperlink>
      <w:r w:rsidRPr="4C7D14B9" w:rsidR="4C7D14B9">
        <w:rPr>
          <w:rFonts w:ascii="Arial" w:hAnsi="Arial" w:eastAsia="Arial" w:cs="Arial"/>
          <w:color w:val="000000" w:themeColor="text1"/>
          <w:sz w:val="24"/>
          <w:szCs w:val="24"/>
        </w:rPr>
        <w:t xml:space="preserve"> also has a range of useful resources including,</w:t>
      </w:r>
    </w:p>
    <w:p w:rsidR="00280B9F" w:rsidP="4C7D14B9" w:rsidRDefault="00280B9F" w14:paraId="61662B92" w14:textId="7188086E">
      <w:pPr>
        <w:spacing w:after="0" w:line="240" w:lineRule="auto"/>
        <w:rPr>
          <w:rFonts w:ascii="Arial" w:hAnsi="Arial" w:eastAsia="Arial" w:cs="Arial"/>
          <w:b/>
          <w:bCs/>
          <w:color w:val="000000" w:themeColor="text1"/>
          <w:sz w:val="24"/>
          <w:szCs w:val="24"/>
        </w:rPr>
      </w:pPr>
    </w:p>
    <w:p w:rsidR="00280B9F" w:rsidP="4C7D14B9" w:rsidRDefault="4C7D14B9" w14:paraId="270AC867" w14:textId="63CEAB7A">
      <w:pPr>
        <w:spacing w:after="0" w:line="240" w:lineRule="auto"/>
        <w:rPr>
          <w:rFonts w:ascii="Arial" w:hAnsi="Arial" w:eastAsia="Arial" w:cs="Arial"/>
          <w:color w:val="000000" w:themeColor="text1"/>
          <w:sz w:val="24"/>
          <w:szCs w:val="24"/>
        </w:rPr>
      </w:pPr>
      <w:r w:rsidRPr="4C7D14B9">
        <w:rPr>
          <w:rFonts w:ascii="Arial" w:hAnsi="Arial" w:eastAsia="Arial" w:cs="Arial"/>
          <w:b/>
          <w:bCs/>
          <w:color w:val="000000" w:themeColor="text1"/>
          <w:sz w:val="24"/>
          <w:szCs w:val="24"/>
        </w:rPr>
        <w:t>Stepladder of Achievement</w:t>
      </w:r>
    </w:p>
    <w:p w:rsidR="00280B9F" w:rsidP="4C7D14B9" w:rsidRDefault="00280B9F" w14:paraId="61055E41" w14:textId="14A94852">
      <w:pPr>
        <w:spacing w:after="0" w:line="240" w:lineRule="auto"/>
        <w:rPr>
          <w:rFonts w:ascii="Arial" w:hAnsi="Arial" w:eastAsia="Arial" w:cs="Arial"/>
          <w:color w:val="000000" w:themeColor="text1"/>
          <w:sz w:val="24"/>
          <w:szCs w:val="24"/>
        </w:rPr>
      </w:pPr>
    </w:p>
    <w:p w:rsidR="00280B9F" w:rsidP="4C7D14B9" w:rsidRDefault="0040375F" w14:paraId="5DFCB554" w14:textId="71DFFA72">
      <w:pPr>
        <w:spacing w:after="0" w:line="240" w:lineRule="auto"/>
        <w:rPr>
          <w:rFonts w:ascii="Arial" w:hAnsi="Arial" w:eastAsia="Arial" w:cs="Arial"/>
          <w:color w:val="000000" w:themeColor="text1"/>
          <w:sz w:val="24"/>
          <w:szCs w:val="24"/>
        </w:rPr>
      </w:pPr>
      <w:hyperlink r:id="rId16">
        <w:r w:rsidRPr="4C7D14B9" w:rsidR="4C7D14B9">
          <w:rPr>
            <w:rStyle w:val="Hyperlink"/>
            <w:rFonts w:ascii="Arial" w:hAnsi="Arial" w:eastAsia="Arial" w:cs="Arial"/>
            <w:sz w:val="24"/>
            <w:szCs w:val="24"/>
          </w:rPr>
          <w:t>This resource</w:t>
        </w:r>
      </w:hyperlink>
      <w:r w:rsidRPr="4C7D14B9" w:rsidR="4C7D14B9">
        <w:rPr>
          <w:rFonts w:ascii="Arial" w:hAnsi="Arial" w:eastAsia="Arial" w:cs="Arial"/>
          <w:color w:val="000000" w:themeColor="text1"/>
          <w:sz w:val="24"/>
          <w:szCs w:val="24"/>
        </w:rPr>
        <w:t xml:space="preserve"> is for virtual schools/designated teachers, social workers, carers, guardians to use with young people aged 15-17.</w:t>
      </w:r>
    </w:p>
    <w:p w:rsidR="00280B9F" w:rsidP="4C7D14B9" w:rsidRDefault="00280B9F" w14:paraId="4E19194A" w14:textId="3E43BC64">
      <w:pPr>
        <w:spacing w:after="0" w:line="240" w:lineRule="auto"/>
        <w:rPr>
          <w:rFonts w:ascii="Arial" w:hAnsi="Arial" w:eastAsia="Arial" w:cs="Arial"/>
          <w:color w:val="000000" w:themeColor="text1"/>
          <w:sz w:val="24"/>
          <w:szCs w:val="24"/>
        </w:rPr>
      </w:pPr>
    </w:p>
    <w:p w:rsidR="00280B9F" w:rsidP="4C7D14B9" w:rsidRDefault="4C7D14B9" w14:paraId="7E2DE6CB" w14:textId="4BD88B7A">
      <w:pPr>
        <w:spacing w:after="0" w:line="240" w:lineRule="auto"/>
        <w:rPr>
          <w:rFonts w:ascii="Arial" w:hAnsi="Arial" w:eastAsia="Arial" w:cs="Arial"/>
          <w:sz w:val="24"/>
          <w:szCs w:val="24"/>
        </w:rPr>
      </w:pPr>
      <w:r w:rsidRPr="4C7D14B9">
        <w:rPr>
          <w:rFonts w:ascii="Arial" w:hAnsi="Arial" w:eastAsia="Arial" w:cs="Arial"/>
          <w:color w:val="000000" w:themeColor="text1"/>
          <w:sz w:val="24"/>
          <w:szCs w:val="24"/>
        </w:rPr>
        <w:t xml:space="preserve">A six-step program for building life skills of young people in care aged 15 to 17: incorporating literacy, numeracy and financial education. It is available throughout the United Kingdom in its standard form; but with the co-operation of local authorities providing a financial contribution, an enhanced version 'Stepladder </w:t>
      </w:r>
      <w:proofErr w:type="spellStart"/>
      <w:r w:rsidRPr="4C7D14B9">
        <w:rPr>
          <w:rFonts w:ascii="Arial" w:hAnsi="Arial" w:eastAsia="Arial" w:cs="Arial"/>
          <w:color w:val="000000" w:themeColor="text1"/>
          <w:sz w:val="24"/>
          <w:szCs w:val="24"/>
        </w:rPr>
        <w:t>Plus'</w:t>
      </w:r>
      <w:proofErr w:type="spellEnd"/>
      <w:r w:rsidRPr="4C7D14B9">
        <w:rPr>
          <w:rFonts w:ascii="Arial" w:hAnsi="Arial" w:eastAsia="Arial" w:cs="Arial"/>
          <w:color w:val="000000" w:themeColor="text1"/>
          <w:sz w:val="24"/>
          <w:szCs w:val="24"/>
        </w:rPr>
        <w:t xml:space="preserve"> can be offered to young people in care from those areas. In this version, the young person can 'earn' up to an additional £1,500 by completing all 6 modules, which is paid into their Junior ISA account, which they can access at age 18. If you are interested in offering the incentivised version, please speak to the Share Foundation.</w:t>
      </w:r>
    </w:p>
    <w:p w:rsidR="185B44D8" w:rsidP="534F13A6" w:rsidRDefault="185B44D8" w14:paraId="09E5F958" w14:textId="0232FB02">
      <w:pPr>
        <w:pStyle w:val="Normal"/>
        <w:spacing w:after="0" w:line="240" w:lineRule="auto"/>
        <w:rPr>
          <w:rFonts w:ascii="Arial" w:hAnsi="Arial" w:eastAsia="Arial" w:cs="Arial"/>
          <w:sz w:val="24"/>
          <w:szCs w:val="24"/>
        </w:rPr>
      </w:pPr>
    </w:p>
    <w:p w:rsidR="185B44D8" w:rsidP="185B44D8" w:rsidRDefault="185B44D8" w14:paraId="55BAB589" w14:textId="4B600649">
      <w:pPr>
        <w:spacing w:after="0" w:line="240" w:lineRule="auto"/>
        <w:rPr>
          <w:rFonts w:ascii="Arial" w:hAnsi="Arial" w:eastAsia="Arial" w:cs="Arial"/>
          <w:sz w:val="24"/>
          <w:szCs w:val="24"/>
        </w:rPr>
      </w:pPr>
    </w:p>
    <w:p w:rsidR="185B44D8" w:rsidP="30DB98FD" w:rsidRDefault="185B44D8" w14:paraId="30A7CB63" w14:textId="1559C6CC">
      <w:pPr>
        <w:pStyle w:val="Normal"/>
        <w:spacing w:after="0" w:line="240" w:lineRule="auto"/>
      </w:pPr>
      <w:r w:rsidRPr="30DB98FD" w:rsidR="30DB98FD">
        <w:rPr>
          <w:rFonts w:ascii="Arial" w:hAnsi="Arial" w:eastAsia="Arial" w:cs="Arial"/>
          <w:b w:val="1"/>
          <w:bCs w:val="1"/>
          <w:noProof w:val="0"/>
          <w:sz w:val="24"/>
          <w:szCs w:val="24"/>
          <w:lang w:val="en-GB"/>
        </w:rPr>
        <w:t>Young Scot</w:t>
      </w:r>
    </w:p>
    <w:p w:rsidR="185B44D8" w:rsidP="30DB98FD" w:rsidRDefault="185B44D8" w14:paraId="41CD029F" w14:textId="3B66E862">
      <w:pPr>
        <w:pStyle w:val="Normal"/>
        <w:spacing w:after="0" w:line="240" w:lineRule="auto"/>
        <w:rPr>
          <w:rFonts w:ascii="Arial" w:hAnsi="Arial" w:eastAsia="Arial" w:cs="Arial"/>
          <w:noProof w:val="0"/>
          <w:sz w:val="24"/>
          <w:szCs w:val="24"/>
          <w:lang w:val="en-GB"/>
        </w:rPr>
      </w:pPr>
    </w:p>
    <w:p w:rsidR="185B44D8" w:rsidP="30DB98FD" w:rsidRDefault="185B44D8" w14:paraId="5B5542E9" w14:textId="78DA203A">
      <w:pPr>
        <w:pStyle w:val="Normal"/>
        <w:spacing w:after="0" w:line="240" w:lineRule="auto"/>
      </w:pPr>
      <w:r w:rsidRPr="534F13A6" w:rsidR="30DB98FD">
        <w:rPr>
          <w:rFonts w:ascii="Arial" w:hAnsi="Arial" w:eastAsia="Arial" w:cs="Arial"/>
          <w:noProof w:val="0"/>
          <w:sz w:val="24"/>
          <w:szCs w:val="24"/>
          <w:lang w:val="en-GB"/>
        </w:rPr>
        <w:t xml:space="preserve">Young Scot has a range of tips and tools to help young people with savings and money matter. Visit: </w:t>
      </w:r>
      <w:hyperlink r:id="Rf850df1af99d4a54">
        <w:r w:rsidRPr="534F13A6" w:rsidR="30DB98FD">
          <w:rPr>
            <w:rStyle w:val="Hyperlink"/>
            <w:rFonts w:ascii="Arial" w:hAnsi="Arial" w:eastAsia="Arial" w:cs="Arial"/>
            <w:noProof w:val="0"/>
            <w:sz w:val="24"/>
            <w:szCs w:val="24"/>
            <w:lang w:val="en-GB"/>
          </w:rPr>
          <w:t>Saving - Young Scot</w:t>
        </w:r>
      </w:hyperlink>
    </w:p>
    <w:p w:rsidR="185B44D8" w:rsidP="185B44D8" w:rsidRDefault="185B44D8" w14:paraId="315F5EA0" w14:textId="2D4B700C">
      <w:pPr>
        <w:spacing w:after="0" w:line="240" w:lineRule="auto"/>
        <w:rPr>
          <w:rFonts w:ascii="Arial" w:hAnsi="Arial" w:eastAsia="Arial" w:cs="Arial"/>
          <w:sz w:val="24"/>
          <w:szCs w:val="24"/>
        </w:rPr>
      </w:pPr>
    </w:p>
    <w:p w:rsidR="0040375F" w:rsidP="185B44D8" w:rsidRDefault="0040375F" w14:paraId="421636F4" w14:textId="69470A20">
      <w:pPr>
        <w:spacing w:after="0" w:line="240" w:lineRule="auto"/>
        <w:rPr>
          <w:rFonts w:ascii="Arial" w:hAnsi="Arial" w:eastAsia="Arial" w:cs="Arial"/>
          <w:sz w:val="24"/>
          <w:szCs w:val="24"/>
        </w:rPr>
      </w:pPr>
    </w:p>
    <w:p w:rsidR="0040375F" w:rsidP="534F13A6" w:rsidRDefault="0040375F" w14:paraId="655C6582" w14:textId="5D58C62C">
      <w:pPr>
        <w:spacing w:after="0" w:line="240" w:lineRule="auto"/>
        <w:rPr>
          <w:rFonts w:ascii="Arial" w:hAnsi="Arial" w:eastAsia="Arial" w:cs="Arial"/>
          <w:b w:val="1"/>
          <w:bCs w:val="1"/>
          <w:sz w:val="24"/>
          <w:szCs w:val="24"/>
        </w:rPr>
      </w:pPr>
      <w:r w:rsidRPr="534F13A6" w:rsidR="534F13A6">
        <w:rPr>
          <w:rFonts w:ascii="Arial" w:hAnsi="Arial" w:eastAsia="Arial" w:cs="Arial"/>
          <w:b w:val="1"/>
          <w:bCs w:val="1"/>
          <w:sz w:val="24"/>
          <w:szCs w:val="24"/>
        </w:rPr>
        <w:t>Dosh</w:t>
      </w:r>
    </w:p>
    <w:p w:rsidR="534F13A6" w:rsidP="534F13A6" w:rsidRDefault="534F13A6" w14:paraId="16BCA05F" w14:textId="389E124F">
      <w:pPr>
        <w:pStyle w:val="Normal"/>
        <w:spacing w:after="0" w:line="240" w:lineRule="auto"/>
        <w:rPr>
          <w:rFonts w:ascii="Arial" w:hAnsi="Arial" w:eastAsia="Arial" w:cs="Arial"/>
          <w:sz w:val="24"/>
          <w:szCs w:val="24"/>
        </w:rPr>
      </w:pPr>
    </w:p>
    <w:p w:rsidR="0040375F" w:rsidP="534F13A6" w:rsidRDefault="0040375F" w14:paraId="6D206276" w14:textId="5FA932CF">
      <w:pPr>
        <w:pStyle w:val="Normal"/>
        <w:spacing w:after="0" w:line="240" w:lineRule="auto"/>
        <w:rPr>
          <w:rFonts w:ascii="Arial" w:hAnsi="Arial" w:eastAsia="Arial" w:cs="Arial"/>
          <w:sz w:val="24"/>
          <w:szCs w:val="24"/>
        </w:rPr>
      </w:pPr>
      <w:r w:rsidRPr="534F13A6" w:rsidR="534F13A6">
        <w:rPr>
          <w:rFonts w:ascii="Arial" w:hAnsi="Arial" w:eastAsia="Arial" w:cs="Arial"/>
          <w:sz w:val="24"/>
          <w:szCs w:val="24"/>
        </w:rPr>
        <w:t xml:space="preserve">Dosh supports people with a learning disability to be able to manage their money. As part of the Thera Group working across England, Wales and Scotland, they provide financial advocacy, appointeeship for benefits and account management for self-directed support budgets. </w:t>
      </w:r>
      <w:hyperlink r:id="Rf8792b622e2946fe">
        <w:r w:rsidRPr="534F13A6" w:rsidR="534F13A6">
          <w:rPr>
            <w:rStyle w:val="Hyperlink"/>
            <w:rFonts w:ascii="Arial" w:hAnsi="Arial" w:eastAsia="Arial" w:cs="Arial"/>
            <w:noProof w:val="0"/>
            <w:sz w:val="24"/>
            <w:szCs w:val="24"/>
            <w:lang w:val="en-GB"/>
          </w:rPr>
          <w:t>Dosh – Financial Advocacy</w:t>
        </w:r>
      </w:hyperlink>
    </w:p>
    <w:p w:rsidR="0040375F" w:rsidP="185B44D8" w:rsidRDefault="0040375F" w14:paraId="35BCE2E5" w14:textId="2A592F87">
      <w:pPr>
        <w:spacing w:after="0" w:line="240" w:lineRule="auto"/>
        <w:rPr>
          <w:rFonts w:ascii="Arial" w:hAnsi="Arial" w:eastAsia="Arial" w:cs="Arial"/>
          <w:sz w:val="24"/>
          <w:szCs w:val="24"/>
        </w:rPr>
      </w:pPr>
    </w:p>
    <w:p w:rsidR="0040375F" w:rsidP="185B44D8" w:rsidRDefault="0040375F" w14:paraId="3A811AB2" w14:textId="05E9F18A">
      <w:pPr>
        <w:spacing w:after="0" w:line="240" w:lineRule="auto"/>
        <w:rPr>
          <w:rFonts w:ascii="Arial" w:hAnsi="Arial" w:eastAsia="Arial" w:cs="Arial"/>
          <w:sz w:val="24"/>
          <w:szCs w:val="24"/>
        </w:rPr>
      </w:pPr>
    </w:p>
    <w:p w:rsidR="0040375F" w:rsidP="185B44D8" w:rsidRDefault="0040375F" w14:paraId="7AE3EA8F" w14:textId="14AA6F55">
      <w:pPr>
        <w:spacing w:after="0" w:line="240" w:lineRule="auto"/>
        <w:rPr>
          <w:rFonts w:ascii="Arial" w:hAnsi="Arial" w:eastAsia="Arial" w:cs="Arial"/>
          <w:sz w:val="24"/>
          <w:szCs w:val="24"/>
        </w:rPr>
      </w:pPr>
    </w:p>
    <w:p w:rsidR="0040375F" w:rsidP="185B44D8" w:rsidRDefault="0040375F" w14:paraId="697DBB43" w14:textId="1785D9B3">
      <w:pPr>
        <w:spacing w:after="0" w:line="240" w:lineRule="auto"/>
        <w:rPr>
          <w:rFonts w:ascii="Arial" w:hAnsi="Arial" w:eastAsia="Arial" w:cs="Arial"/>
          <w:sz w:val="24"/>
          <w:szCs w:val="24"/>
        </w:rPr>
      </w:pPr>
    </w:p>
    <w:p w:rsidR="0040375F" w:rsidP="185B44D8" w:rsidRDefault="0040375F" w14:paraId="04FD7223" w14:textId="0A104E7B">
      <w:pPr>
        <w:spacing w:after="0" w:line="240" w:lineRule="auto"/>
        <w:rPr>
          <w:rFonts w:ascii="Arial" w:hAnsi="Arial" w:eastAsia="Arial" w:cs="Arial"/>
          <w:sz w:val="24"/>
          <w:szCs w:val="24"/>
        </w:rPr>
      </w:pPr>
    </w:p>
    <w:p w:rsidR="0040375F" w:rsidP="185B44D8" w:rsidRDefault="0040375F" w14:paraId="2E9F8D24" w14:textId="39F66A5B">
      <w:pPr>
        <w:spacing w:after="0" w:line="240" w:lineRule="auto"/>
        <w:rPr>
          <w:rFonts w:ascii="Arial" w:hAnsi="Arial" w:eastAsia="Arial" w:cs="Arial"/>
          <w:sz w:val="24"/>
          <w:szCs w:val="24"/>
        </w:rPr>
      </w:pPr>
    </w:p>
    <w:p w:rsidR="0040375F" w:rsidP="185B44D8" w:rsidRDefault="0040375F" w14:paraId="3D5AFB74" w14:textId="666D552C">
      <w:pPr>
        <w:spacing w:after="0" w:line="240" w:lineRule="auto"/>
        <w:rPr>
          <w:rFonts w:ascii="Arial" w:hAnsi="Arial" w:eastAsia="Arial" w:cs="Arial"/>
          <w:sz w:val="24"/>
          <w:szCs w:val="24"/>
        </w:rPr>
      </w:pPr>
    </w:p>
    <w:p w:rsidR="0040375F" w:rsidP="185B44D8" w:rsidRDefault="0040375F" w14:paraId="0B69767E" w14:textId="67F37CC3">
      <w:pPr>
        <w:spacing w:after="0" w:line="240" w:lineRule="auto"/>
        <w:rPr>
          <w:rFonts w:ascii="Arial" w:hAnsi="Arial" w:eastAsia="Arial" w:cs="Arial"/>
          <w:sz w:val="24"/>
          <w:szCs w:val="24"/>
        </w:rPr>
      </w:pPr>
    </w:p>
    <w:p w:rsidR="0040375F" w:rsidP="185B44D8" w:rsidRDefault="0040375F" w14:paraId="03063F80" w14:textId="21BED23D">
      <w:pPr>
        <w:spacing w:after="0" w:line="240" w:lineRule="auto"/>
        <w:rPr>
          <w:rFonts w:ascii="Arial" w:hAnsi="Arial" w:eastAsia="Arial" w:cs="Arial"/>
          <w:sz w:val="24"/>
          <w:szCs w:val="24"/>
        </w:rPr>
      </w:pPr>
    </w:p>
    <w:p w:rsidR="0040375F" w:rsidP="185B44D8" w:rsidRDefault="0040375F" w14:paraId="3094459B" w14:textId="433F14D0">
      <w:pPr>
        <w:spacing w:after="0" w:line="240" w:lineRule="auto"/>
        <w:rPr>
          <w:rFonts w:ascii="Arial" w:hAnsi="Arial" w:eastAsia="Arial" w:cs="Arial"/>
          <w:sz w:val="24"/>
          <w:szCs w:val="24"/>
        </w:rPr>
      </w:pPr>
    </w:p>
    <w:p w:rsidR="0040375F" w:rsidP="185B44D8" w:rsidRDefault="0040375F" w14:paraId="660E50AB" w14:textId="4E39998B">
      <w:pPr>
        <w:spacing w:after="0" w:line="240" w:lineRule="auto"/>
        <w:rPr>
          <w:rFonts w:ascii="Arial" w:hAnsi="Arial" w:eastAsia="Arial" w:cs="Arial"/>
          <w:sz w:val="24"/>
          <w:szCs w:val="24"/>
        </w:rPr>
      </w:pPr>
    </w:p>
    <w:p w:rsidR="0040375F" w:rsidP="185B44D8" w:rsidRDefault="0040375F" w14:paraId="12C45924" w14:textId="119C8649">
      <w:pPr>
        <w:spacing w:after="0" w:line="240" w:lineRule="auto"/>
        <w:rPr>
          <w:rFonts w:ascii="Arial" w:hAnsi="Arial" w:eastAsia="Arial" w:cs="Arial"/>
          <w:sz w:val="24"/>
          <w:szCs w:val="24"/>
        </w:rPr>
      </w:pPr>
    </w:p>
    <w:p w:rsidR="0040375F" w:rsidP="185B44D8" w:rsidRDefault="0040375F" w14:paraId="3CD84795" w14:textId="503EE749">
      <w:pPr>
        <w:spacing w:after="0" w:line="240" w:lineRule="auto"/>
        <w:rPr>
          <w:rFonts w:ascii="Arial" w:hAnsi="Arial" w:eastAsia="Arial" w:cs="Arial"/>
          <w:sz w:val="24"/>
          <w:szCs w:val="24"/>
        </w:rPr>
      </w:pPr>
    </w:p>
    <w:p w:rsidR="0040375F" w:rsidP="185B44D8" w:rsidRDefault="0040375F" w14:paraId="183BB24A" w14:textId="52E4CE39">
      <w:pPr>
        <w:spacing w:after="0" w:line="240" w:lineRule="auto"/>
        <w:rPr>
          <w:rFonts w:ascii="Arial" w:hAnsi="Arial" w:eastAsia="Arial" w:cs="Arial"/>
          <w:sz w:val="24"/>
          <w:szCs w:val="24"/>
        </w:rPr>
      </w:pPr>
      <w:r w:rsidRPr="534F13A6" w:rsidR="0040375F">
        <w:rPr>
          <w:rFonts w:ascii="Arial" w:hAnsi="Arial" w:eastAsia="Arial" w:cs="Arial"/>
          <w:sz w:val="24"/>
          <w:szCs w:val="24"/>
        </w:rPr>
        <w:t>Last updated: June 2022</w:t>
      </w:r>
    </w:p>
    <w:sectPr w:rsidR="0040375F">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0375F" w14:paraId="02BF0102" w14:textId="77777777">
      <w:pPr>
        <w:spacing w:after="0" w:line="240" w:lineRule="auto"/>
      </w:pPr>
      <w:r>
        <w:separator/>
      </w:r>
    </w:p>
  </w:endnote>
  <w:endnote w:type="continuationSeparator" w:id="0">
    <w:p w:rsidR="00000000" w:rsidRDefault="0040375F" w14:paraId="06EA88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5B44D8" w:rsidTr="185B44D8" w14:paraId="47D478A4" w14:textId="77777777">
      <w:tc>
        <w:tcPr>
          <w:tcW w:w="3005" w:type="dxa"/>
        </w:tcPr>
        <w:p w:rsidR="185B44D8" w:rsidP="185B44D8" w:rsidRDefault="185B44D8" w14:paraId="5B189D00" w14:textId="5565E954">
          <w:pPr>
            <w:pStyle w:val="Header"/>
            <w:ind w:left="-115"/>
          </w:pPr>
        </w:p>
      </w:tc>
      <w:tc>
        <w:tcPr>
          <w:tcW w:w="3005" w:type="dxa"/>
        </w:tcPr>
        <w:p w:rsidR="185B44D8" w:rsidP="185B44D8" w:rsidRDefault="185B44D8" w14:paraId="79448FE8" w14:textId="7C908930">
          <w:pPr>
            <w:pStyle w:val="Header"/>
            <w:jc w:val="center"/>
          </w:pPr>
        </w:p>
      </w:tc>
      <w:tc>
        <w:tcPr>
          <w:tcW w:w="3005" w:type="dxa"/>
        </w:tcPr>
        <w:p w:rsidR="185B44D8" w:rsidP="185B44D8" w:rsidRDefault="185B44D8" w14:paraId="11C3F249" w14:textId="63C2FA68">
          <w:pPr>
            <w:pStyle w:val="Header"/>
            <w:ind w:right="-115"/>
            <w:jc w:val="right"/>
          </w:pPr>
          <w:r>
            <w:fldChar w:fldCharType="begin"/>
          </w:r>
          <w:r>
            <w:instrText>PAGE</w:instrText>
          </w:r>
          <w:r w:rsidR="0040375F">
            <w:fldChar w:fldCharType="separate"/>
          </w:r>
          <w:r w:rsidR="0040375F">
            <w:rPr>
              <w:noProof/>
            </w:rPr>
            <w:t>1</w:t>
          </w:r>
          <w:r>
            <w:fldChar w:fldCharType="end"/>
          </w:r>
        </w:p>
      </w:tc>
    </w:tr>
  </w:tbl>
  <w:p w:rsidR="185B44D8" w:rsidP="185B44D8" w:rsidRDefault="185B44D8" w14:paraId="2E87D798" w14:textId="2017A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0375F" w14:paraId="3AFD064D" w14:textId="77777777">
      <w:pPr>
        <w:spacing w:after="0" w:line="240" w:lineRule="auto"/>
      </w:pPr>
      <w:r>
        <w:separator/>
      </w:r>
    </w:p>
  </w:footnote>
  <w:footnote w:type="continuationSeparator" w:id="0">
    <w:p w:rsidR="00000000" w:rsidRDefault="0040375F" w14:paraId="375696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5B44D8" w:rsidTr="185B44D8" w14:paraId="3DB191BC" w14:textId="77777777">
      <w:tc>
        <w:tcPr>
          <w:tcW w:w="3005" w:type="dxa"/>
        </w:tcPr>
        <w:p w:rsidR="185B44D8" w:rsidP="185B44D8" w:rsidRDefault="185B44D8" w14:paraId="3C1284AF" w14:textId="2EB7DB5E">
          <w:pPr>
            <w:pStyle w:val="Header"/>
            <w:ind w:left="-115"/>
          </w:pPr>
        </w:p>
      </w:tc>
      <w:tc>
        <w:tcPr>
          <w:tcW w:w="3005" w:type="dxa"/>
        </w:tcPr>
        <w:p w:rsidR="185B44D8" w:rsidP="185B44D8" w:rsidRDefault="185B44D8" w14:paraId="7E257732" w14:textId="7763E481">
          <w:pPr>
            <w:pStyle w:val="Header"/>
            <w:jc w:val="center"/>
          </w:pPr>
        </w:p>
      </w:tc>
      <w:tc>
        <w:tcPr>
          <w:tcW w:w="3005" w:type="dxa"/>
        </w:tcPr>
        <w:p w:rsidR="185B44D8" w:rsidP="185B44D8" w:rsidRDefault="185B44D8" w14:paraId="1DBD0590" w14:textId="1A645256">
          <w:pPr>
            <w:pStyle w:val="Header"/>
            <w:ind w:right="-115"/>
            <w:jc w:val="right"/>
          </w:pPr>
        </w:p>
      </w:tc>
    </w:tr>
  </w:tbl>
  <w:p w:rsidR="185B44D8" w:rsidP="185B44D8" w:rsidRDefault="185B44D8" w14:paraId="77D67816" w14:textId="0911F731">
    <w:pPr>
      <w:pStyle w:val="Header"/>
    </w:pPr>
  </w:p>
</w:hdr>
</file>

<file path=word/intelligence2.xml><?xml version="1.0" encoding="utf-8"?>
<int2:intelligence xmlns:int2="http://schemas.microsoft.com/office/intelligence/2020/intelligence">
  <int2:observations>
    <int2:textHash int2:hashCode="XabRu4RyVsKNii" int2:id="HbSFN4S8">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F0F16"/>
    <w:rsid w:val="00280B9F"/>
    <w:rsid w:val="0040375F"/>
    <w:rsid w:val="006F0998"/>
    <w:rsid w:val="0EEF0F16"/>
    <w:rsid w:val="185B44D8"/>
    <w:rsid w:val="1D0D19FD"/>
    <w:rsid w:val="202B9262"/>
    <w:rsid w:val="20FCEFF1"/>
    <w:rsid w:val="269AD3E6"/>
    <w:rsid w:val="287BFFDD"/>
    <w:rsid w:val="2A5B983D"/>
    <w:rsid w:val="30DB98FD"/>
    <w:rsid w:val="36DA8134"/>
    <w:rsid w:val="3B949097"/>
    <w:rsid w:val="3CB5CCA7"/>
    <w:rsid w:val="3DFAD3CA"/>
    <w:rsid w:val="40E8EB11"/>
    <w:rsid w:val="41E26F80"/>
    <w:rsid w:val="4C7D14B9"/>
    <w:rsid w:val="521885CE"/>
    <w:rsid w:val="534F13A6"/>
    <w:rsid w:val="54CD8234"/>
    <w:rsid w:val="57425739"/>
    <w:rsid w:val="5BA63FB7"/>
    <w:rsid w:val="63994C9E"/>
    <w:rsid w:val="65D768F1"/>
    <w:rsid w:val="6CB02674"/>
    <w:rsid w:val="72E8DDC8"/>
    <w:rsid w:val="7532186C"/>
    <w:rsid w:val="7C6A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0F16"/>
  <w15:chartTrackingRefBased/>
  <w15:docId w15:val="{70C6A53C-96F9-4070-B2DD-9D0729A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neyheroes.org.uk/" TargetMode="External" Id="rId8" /><Relationship Type="http://schemas.openxmlformats.org/officeDocument/2006/relationships/hyperlink" Target="https://www.young-enterprise.org.uk/resources/spending-sense-special-needs-resource/" TargetMode="External" Id="rId13" /><Relationship Type="http://schemas.openxmlformats.org/officeDocument/2006/relationships/footer" Target="footer1.xml" Id="rId18" /><Relationship Type="http://schemas.openxmlformats.org/officeDocument/2006/relationships/webSettings" Target="webSettings.xml" Id="rId3" /><Relationship Type="http://schemas.openxmlformats.org/officeDocument/2006/relationships/hyperlink" Target="https://www.young-enterprise.org.uk/resources/family-workshop/" TargetMode="External" Id="rId7" /><Relationship Type="http://schemas.openxmlformats.org/officeDocument/2006/relationships/hyperlink" Target="https://www.young-enterprise.org.uk/resources/making-your-money-work-for-you-a-workbook-for-young-people-in-care-aged-15-onwards/" TargetMode="External" Id="rId12" /><Relationship Type="http://schemas.openxmlformats.org/officeDocument/2006/relationships/header" Target="header1.xml" Id="rId17" /><Relationship Type="http://schemas.openxmlformats.org/officeDocument/2006/relationships/settings" Target="settings.xml" Id="rId2" /><Relationship Type="http://schemas.openxmlformats.org/officeDocument/2006/relationships/hyperlink" Target="https://www.sharefound.org/stepladder-of-achievement" TargetMode="External" Id="rId16"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hyperlink" Target="https://www.young-enterprise.org.uk/resources/making-your-money-work-for-you-a-workbook-for-young-people-in-care-aged-11-onwards/" TargetMode="External" Id="rId11" /><Relationship Type="http://schemas.openxmlformats.org/officeDocument/2006/relationships/endnotes" Target="endnotes.xml" Id="rId5" /><Relationship Type="http://schemas.openxmlformats.org/officeDocument/2006/relationships/hyperlink" Target="https://www.sharefound.org/" TargetMode="External" Id="rId15" /><Relationship Type="http://schemas.openxmlformats.org/officeDocument/2006/relationships/hyperlink" Target="https://www.young-enterprise.org.uk/teachers-hub/financial-education/resources-hub/financial-education-textbook/" TargetMode="External" Id="rId10" /><Relationship Type="http://schemas.openxmlformats.org/officeDocument/2006/relationships/fontTable" Target="fontTable.xml" Id="rId19" /><Relationship Type="http://schemas.openxmlformats.org/officeDocument/2006/relationships/footnotes" Target="footnotes.xml" Id="rId4" /><Relationship Type="http://schemas.openxmlformats.org/officeDocument/2006/relationships/hyperlink" Target="https://www.young-enterprise.org.uk/resources/developing-financial-futures/" TargetMode="External" Id="rId9" /><Relationship Type="http://schemas.openxmlformats.org/officeDocument/2006/relationships/hyperlink" Target="https://www.young-enterprise.org.uk/advisoryservice" TargetMode="External" Id="rId14" /><Relationship Type="http://schemas.openxmlformats.org/officeDocument/2006/relationships/hyperlink" Target="https://young.scot/campaigns/national/money-me-saving" TargetMode="External" Id="Rf850df1af99d4a54" /><Relationship Type="http://schemas.openxmlformats.org/officeDocument/2006/relationships/hyperlink" Target="https://www.dosh.org/" TargetMode="External" Id="Rf8792b622e2946fe" /><Relationship Type="http://schemas.microsoft.com/office/2020/10/relationships/intelligence" Target="intelligence2.xml" Id="R3cbdd3558871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McEnhill</dc:creator>
  <keywords/>
  <dc:description/>
  <lastModifiedBy>Sarah McEnhill</lastModifiedBy>
  <revision>7</revision>
  <dcterms:created xsi:type="dcterms:W3CDTF">2022-05-13T10:53:00.0000000Z</dcterms:created>
  <dcterms:modified xsi:type="dcterms:W3CDTF">2022-06-29T11:45:35.0590238Z</dcterms:modified>
</coreProperties>
</file>