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7706F8" w:rsidRPr="00383934" w14:paraId="53007056" w14:textId="77777777" w:rsidTr="7EA5B4C7">
        <w:tc>
          <w:tcPr>
            <w:tcW w:w="3256" w:type="dxa"/>
          </w:tcPr>
          <w:p w14:paraId="15635F5C" w14:textId="39DD7C0A" w:rsidR="007706F8" w:rsidRPr="00383934" w:rsidRDefault="00DF4823" w:rsidP="007754CA">
            <w:pPr>
              <w:tabs>
                <w:tab w:val="left" w:pos="2690"/>
              </w:tabs>
              <w:rPr>
                <w:rStyle w:val="normaltextrun"/>
                <w:rFonts w:eastAsiaTheme="majorEastAsia" w:cs="Arial"/>
                <w:sz w:val="32"/>
                <w:szCs w:val="32"/>
                <w:u w:val="single"/>
                <w:lang w:val="en-GB"/>
              </w:rPr>
            </w:pPr>
            <w:r>
              <w:t xml:space="preserve"> </w:t>
            </w:r>
            <w:r w:rsidR="007706F8" w:rsidRPr="00383934">
              <w:rPr>
                <w:noProof/>
              </w:rPr>
              <w:drawing>
                <wp:anchor distT="36195" distB="36195" distL="36195" distR="36195" simplePos="0" relativeHeight="251658240" behindDoc="0" locked="0" layoutInCell="1" allowOverlap="1" wp14:anchorId="52E27685" wp14:editId="57E56A0A">
                  <wp:simplePos x="0" y="0"/>
                  <wp:positionH relativeFrom="column">
                    <wp:posOffset>26670</wp:posOffset>
                  </wp:positionH>
                  <wp:positionV relativeFrom="paragraph">
                    <wp:posOffset>635</wp:posOffset>
                  </wp:positionV>
                  <wp:extent cx="1670400" cy="1670400"/>
                  <wp:effectExtent l="0" t="0" r="6350" b="6350"/>
                  <wp:wrapSquare wrapText="bothSides"/>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400" cy="167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Align w:val="center"/>
          </w:tcPr>
          <w:p w14:paraId="204E0419" w14:textId="4F0639D5" w:rsidR="007706F8" w:rsidRPr="00483665" w:rsidRDefault="007706F8" w:rsidP="00FB07EE">
            <w:pPr>
              <w:rPr>
                <w:rStyle w:val="normaltextrun"/>
                <w:rFonts w:ascii="Montserrat SemiBold" w:eastAsiaTheme="majorEastAsia" w:hAnsi="Montserrat SemiBold" w:cs="Arial"/>
                <w:b/>
                <w:bCs/>
                <w:color w:val="0E1655"/>
                <w:sz w:val="36"/>
                <w:szCs w:val="36"/>
                <w:lang w:val="en-GB"/>
              </w:rPr>
            </w:pPr>
            <w:r w:rsidRPr="00483665">
              <w:rPr>
                <w:rStyle w:val="normaltextrun"/>
                <w:rFonts w:ascii="Montserrat SemiBold" w:eastAsiaTheme="majorEastAsia" w:hAnsi="Montserrat SemiBold" w:cs="Arial"/>
                <w:b/>
                <w:bCs/>
                <w:color w:val="0E1655"/>
                <w:sz w:val="36"/>
                <w:szCs w:val="36"/>
                <w:lang w:val="en-GB"/>
              </w:rPr>
              <w:t>Role Profile</w:t>
            </w:r>
          </w:p>
          <w:p w14:paraId="6BFFE4FB" w14:textId="44E943C4" w:rsidR="007706F8" w:rsidRPr="00B405D4" w:rsidRDefault="052BDB02" w:rsidP="7EA5B4C7">
            <w:pPr>
              <w:rPr>
                <w:rStyle w:val="normaltextrun"/>
                <w:rFonts w:ascii="Montserrat SemiBold" w:eastAsiaTheme="majorEastAsia" w:hAnsi="Montserrat SemiBold" w:cs="Arial"/>
                <w:sz w:val="48"/>
                <w:szCs w:val="48"/>
              </w:rPr>
            </w:pPr>
            <w:proofErr w:type="spellStart"/>
            <w:r w:rsidRPr="7EA5B4C7">
              <w:rPr>
                <w:rStyle w:val="normaltextrun"/>
                <w:rFonts w:ascii="Montserrat SemiBold" w:eastAsiaTheme="majorEastAsia" w:hAnsi="Montserrat SemiBold" w:cs="Arial"/>
                <w:b/>
                <w:bCs/>
                <w:color w:val="0E1655"/>
                <w:sz w:val="40"/>
                <w:szCs w:val="40"/>
              </w:rPr>
              <w:t>Pro</w:t>
            </w:r>
            <w:r w:rsidR="00C236CC">
              <w:rPr>
                <w:rStyle w:val="normaltextrun"/>
                <w:rFonts w:ascii="Montserrat SemiBold" w:eastAsiaTheme="majorEastAsia" w:hAnsi="Montserrat SemiBold" w:cs="Arial"/>
                <w:b/>
                <w:bCs/>
                <w:color w:val="0E1655"/>
                <w:sz w:val="40"/>
                <w:szCs w:val="40"/>
              </w:rPr>
              <w:t>gramme</w:t>
            </w:r>
            <w:proofErr w:type="spellEnd"/>
            <w:r w:rsidR="00C236CC">
              <w:rPr>
                <w:rStyle w:val="normaltextrun"/>
                <w:rFonts w:ascii="Montserrat SemiBold" w:eastAsiaTheme="majorEastAsia" w:hAnsi="Montserrat SemiBold" w:cs="Arial"/>
                <w:b/>
                <w:bCs/>
                <w:color w:val="0E1655"/>
                <w:sz w:val="40"/>
                <w:szCs w:val="40"/>
              </w:rPr>
              <w:t xml:space="preserve"> Offic</w:t>
            </w:r>
            <w:r w:rsidRPr="7EA5B4C7">
              <w:rPr>
                <w:rStyle w:val="normaltextrun"/>
                <w:rFonts w:ascii="Montserrat SemiBold" w:eastAsiaTheme="majorEastAsia" w:hAnsi="Montserrat SemiBold" w:cs="Arial"/>
                <w:b/>
                <w:bCs/>
                <w:color w:val="0E1655"/>
                <w:sz w:val="40"/>
                <w:szCs w:val="40"/>
              </w:rPr>
              <w:t xml:space="preserve">er, </w:t>
            </w:r>
            <w:r w:rsidR="00483665">
              <w:br/>
            </w:r>
            <w:r w:rsidRPr="7EA5B4C7">
              <w:rPr>
                <w:rStyle w:val="normaltextrun"/>
                <w:rFonts w:ascii="Montserrat SemiBold" w:eastAsiaTheme="majorEastAsia" w:hAnsi="Montserrat SemiBold" w:cs="Arial"/>
                <w:b/>
                <w:bCs/>
                <w:color w:val="0E1655"/>
                <w:sz w:val="40"/>
                <w:szCs w:val="40"/>
              </w:rPr>
              <w:t>Fostering Kinship Support</w:t>
            </w:r>
          </w:p>
        </w:tc>
      </w:tr>
    </w:tbl>
    <w:p w14:paraId="5A8588ED" w14:textId="57D28D70" w:rsidR="00EE092C" w:rsidRPr="00F04527" w:rsidRDefault="007706F8">
      <w:pPr>
        <w:rPr>
          <w:rFonts w:ascii="Montserrat" w:hAnsi="Montserrat"/>
          <w:b/>
          <w:bCs/>
          <w:color w:val="771B67"/>
          <w:sz w:val="28"/>
          <w:szCs w:val="28"/>
        </w:rPr>
      </w:pPr>
      <w:r>
        <w:t xml:space="preserve"> </w:t>
      </w:r>
      <w:r w:rsidR="00EE092C" w:rsidRPr="00F04527">
        <w:rPr>
          <w:rFonts w:ascii="Montserrat" w:hAnsi="Montserrat"/>
          <w:b/>
          <w:bCs/>
          <w:color w:val="771B67"/>
          <w:sz w:val="28"/>
          <w:szCs w:val="28"/>
        </w:rPr>
        <w:t>Role Details:</w:t>
      </w:r>
    </w:p>
    <w:tbl>
      <w:tblPr>
        <w:tblStyle w:val="TableGrid"/>
        <w:tblW w:w="10790" w:type="dxa"/>
        <w:tblBorders>
          <w:top w:val="single" w:sz="4" w:space="0" w:color="E3E3E3"/>
          <w:left w:val="single" w:sz="4" w:space="0" w:color="E3E3E3"/>
          <w:bottom w:val="single" w:sz="4" w:space="0" w:color="E3E3E3"/>
          <w:right w:val="single" w:sz="4" w:space="0" w:color="E3E3E3"/>
          <w:insideH w:val="single" w:sz="4" w:space="0" w:color="E3E3E3"/>
          <w:insideV w:val="single" w:sz="4" w:space="0" w:color="E3E3E3"/>
        </w:tblBorders>
        <w:tblLook w:val="04A0" w:firstRow="1" w:lastRow="0" w:firstColumn="1" w:lastColumn="0" w:noHBand="0" w:noVBand="1"/>
      </w:tblPr>
      <w:tblGrid>
        <w:gridCol w:w="2175"/>
        <w:gridCol w:w="3207"/>
        <w:gridCol w:w="2410"/>
        <w:gridCol w:w="2998"/>
      </w:tblGrid>
      <w:tr w:rsidR="007706F8" w:rsidRPr="00B405D4" w14:paraId="721ECC4D" w14:textId="77777777" w:rsidTr="7EA5B4C7">
        <w:tc>
          <w:tcPr>
            <w:tcW w:w="2175" w:type="dxa"/>
          </w:tcPr>
          <w:p w14:paraId="7FEC6456" w14:textId="2D9557CD"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Department:</w:t>
            </w:r>
          </w:p>
        </w:tc>
        <w:tc>
          <w:tcPr>
            <w:tcW w:w="3207" w:type="dxa"/>
          </w:tcPr>
          <w:p w14:paraId="2AD22C35" w14:textId="506017E2" w:rsidR="007706F8" w:rsidRPr="00870992" w:rsidRDefault="00BD4F7E">
            <w:pPr>
              <w:rPr>
                <w:rFonts w:ascii="Montserrat Light" w:hAnsi="Montserrat Light"/>
              </w:rPr>
            </w:pPr>
            <w:r>
              <w:rPr>
                <w:rFonts w:ascii="Montserrat Light" w:hAnsi="Montserrat Light"/>
              </w:rPr>
              <w:t>Northern Ireland and Practice</w:t>
            </w:r>
          </w:p>
        </w:tc>
        <w:tc>
          <w:tcPr>
            <w:tcW w:w="2410" w:type="dxa"/>
          </w:tcPr>
          <w:p w14:paraId="5BF6B58F" w14:textId="4E7B37D6"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Team:</w:t>
            </w:r>
            <w:r w:rsidR="00076784">
              <w:rPr>
                <w:rFonts w:ascii="Montserrat" w:hAnsi="Montserrat"/>
                <w:b/>
                <w:bCs/>
                <w:color w:val="16AFA5"/>
                <w:sz w:val="24"/>
                <w:szCs w:val="24"/>
              </w:rPr>
              <w:t xml:space="preserve"> </w:t>
            </w:r>
          </w:p>
        </w:tc>
        <w:tc>
          <w:tcPr>
            <w:tcW w:w="2998" w:type="dxa"/>
          </w:tcPr>
          <w:p w14:paraId="22A013A8" w14:textId="336E6282" w:rsidR="007706F8" w:rsidRPr="00B405D4" w:rsidRDefault="00BD4F7E">
            <w:pPr>
              <w:rPr>
                <w:rFonts w:ascii="Montserrat" w:hAnsi="Montserrat"/>
              </w:rPr>
            </w:pPr>
            <w:r>
              <w:rPr>
                <w:rFonts w:ascii="Montserrat" w:hAnsi="Montserrat"/>
              </w:rPr>
              <w:t>Northern Ireland</w:t>
            </w:r>
          </w:p>
        </w:tc>
      </w:tr>
      <w:tr w:rsidR="007706F8" w:rsidRPr="00B405D4" w14:paraId="5AE37AD9" w14:textId="77777777" w:rsidTr="7EA5B4C7">
        <w:tc>
          <w:tcPr>
            <w:tcW w:w="2175" w:type="dxa"/>
          </w:tcPr>
          <w:p w14:paraId="22908FA0" w14:textId="2216787A" w:rsidR="007706F8" w:rsidRPr="002255D9" w:rsidRDefault="00DE38BC">
            <w:pPr>
              <w:rPr>
                <w:rFonts w:ascii="Montserrat" w:hAnsi="Montserrat"/>
                <w:b/>
                <w:bCs/>
                <w:color w:val="16AFA5"/>
                <w:sz w:val="24"/>
                <w:szCs w:val="24"/>
              </w:rPr>
            </w:pPr>
            <w:r w:rsidRPr="002255D9">
              <w:rPr>
                <w:rFonts w:ascii="Montserrat" w:hAnsi="Montserrat"/>
                <w:b/>
                <w:bCs/>
                <w:color w:val="16AFA5"/>
                <w:sz w:val="24"/>
                <w:szCs w:val="24"/>
              </w:rPr>
              <w:t>Reports to</w:t>
            </w:r>
            <w:r w:rsidR="00EE092C" w:rsidRPr="002255D9">
              <w:rPr>
                <w:rFonts w:ascii="Montserrat" w:hAnsi="Montserrat"/>
                <w:b/>
                <w:bCs/>
                <w:color w:val="16AFA5"/>
                <w:sz w:val="24"/>
                <w:szCs w:val="24"/>
              </w:rPr>
              <w:t>:</w:t>
            </w:r>
          </w:p>
        </w:tc>
        <w:tc>
          <w:tcPr>
            <w:tcW w:w="3207" w:type="dxa"/>
          </w:tcPr>
          <w:p w14:paraId="1EE2A519" w14:textId="5A529462" w:rsidR="007706F8" w:rsidRPr="00870992" w:rsidRDefault="005D0E15">
            <w:pPr>
              <w:rPr>
                <w:rFonts w:ascii="Montserrat Light" w:hAnsi="Montserrat Light"/>
              </w:rPr>
            </w:pPr>
            <w:r>
              <w:rPr>
                <w:rFonts w:ascii="Montserrat Light" w:hAnsi="Montserrat Light"/>
              </w:rPr>
              <w:t>Project Coordinator, Fostering Kinship Support</w:t>
            </w:r>
          </w:p>
        </w:tc>
        <w:tc>
          <w:tcPr>
            <w:tcW w:w="2410" w:type="dxa"/>
          </w:tcPr>
          <w:p w14:paraId="77E47DDB" w14:textId="47000514"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Responsible for:</w:t>
            </w:r>
          </w:p>
        </w:tc>
        <w:tc>
          <w:tcPr>
            <w:tcW w:w="2998" w:type="dxa"/>
          </w:tcPr>
          <w:p w14:paraId="13BD293B" w14:textId="27F501FD" w:rsidR="007706F8" w:rsidRPr="00870992" w:rsidRDefault="00C85606">
            <w:pPr>
              <w:rPr>
                <w:rFonts w:ascii="Montserrat Light" w:hAnsi="Montserrat Light"/>
              </w:rPr>
            </w:pPr>
            <w:r>
              <w:rPr>
                <w:rFonts w:ascii="Montserrat Light" w:hAnsi="Montserrat Light"/>
              </w:rPr>
              <w:t>N/A</w:t>
            </w:r>
          </w:p>
        </w:tc>
      </w:tr>
      <w:tr w:rsidR="007706F8" w:rsidRPr="00B405D4" w14:paraId="0BC9D40E" w14:textId="77777777" w:rsidTr="7EA5B4C7">
        <w:tc>
          <w:tcPr>
            <w:tcW w:w="2175" w:type="dxa"/>
          </w:tcPr>
          <w:p w14:paraId="63ECBC6F" w14:textId="64C1F6FE"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Contract:</w:t>
            </w:r>
          </w:p>
        </w:tc>
        <w:tc>
          <w:tcPr>
            <w:tcW w:w="3207" w:type="dxa"/>
          </w:tcPr>
          <w:p w14:paraId="0C05D3DB" w14:textId="1EF5BAE2" w:rsidR="007706F8" w:rsidRPr="00870992" w:rsidRDefault="6B1E7A57" w:rsidP="194ABA0A">
            <w:pPr>
              <w:rPr>
                <w:rFonts w:ascii="Montserrat Light" w:hAnsi="Montserrat Light"/>
              </w:rPr>
            </w:pPr>
            <w:r w:rsidRPr="3F883C8F">
              <w:rPr>
                <w:rFonts w:ascii="Montserrat Light" w:hAnsi="Montserrat Light"/>
              </w:rPr>
              <w:t>Permanent</w:t>
            </w:r>
          </w:p>
        </w:tc>
        <w:tc>
          <w:tcPr>
            <w:tcW w:w="2410" w:type="dxa"/>
          </w:tcPr>
          <w:p w14:paraId="569D30C1" w14:textId="66CFBA23" w:rsidR="007706F8" w:rsidRPr="002255D9" w:rsidRDefault="00EE092C">
            <w:pPr>
              <w:rPr>
                <w:rFonts w:ascii="Montserrat" w:hAnsi="Montserrat"/>
                <w:b/>
                <w:bCs/>
                <w:color w:val="16AFA5"/>
                <w:sz w:val="24"/>
                <w:szCs w:val="24"/>
              </w:rPr>
            </w:pPr>
            <w:r w:rsidRPr="002255D9">
              <w:rPr>
                <w:rFonts w:ascii="Montserrat" w:hAnsi="Montserrat"/>
                <w:b/>
                <w:bCs/>
                <w:color w:val="16AFA5"/>
                <w:sz w:val="24"/>
                <w:szCs w:val="24"/>
              </w:rPr>
              <w:t>Hours:</w:t>
            </w:r>
          </w:p>
        </w:tc>
        <w:tc>
          <w:tcPr>
            <w:tcW w:w="2998" w:type="dxa"/>
          </w:tcPr>
          <w:p w14:paraId="67643ECB" w14:textId="4405C404" w:rsidR="007706F8" w:rsidRPr="00870992" w:rsidRDefault="083155E9">
            <w:pPr>
              <w:rPr>
                <w:rFonts w:ascii="Montserrat Light" w:hAnsi="Montserrat Light"/>
              </w:rPr>
            </w:pPr>
            <w:r w:rsidRPr="3F883C8F">
              <w:rPr>
                <w:rFonts w:ascii="Montserrat Light" w:hAnsi="Montserrat Light"/>
              </w:rPr>
              <w:t>Full-time</w:t>
            </w:r>
            <w:r w:rsidR="0C3F3AED" w:rsidRPr="3F883C8F">
              <w:rPr>
                <w:rFonts w:ascii="Montserrat Light" w:hAnsi="Montserrat Light"/>
              </w:rPr>
              <w:t>-35 hours per week</w:t>
            </w:r>
          </w:p>
        </w:tc>
      </w:tr>
      <w:tr w:rsidR="007706F8" w:rsidRPr="00B405D4" w14:paraId="63C71F4D" w14:textId="77777777" w:rsidTr="7EA5B4C7">
        <w:tc>
          <w:tcPr>
            <w:tcW w:w="2175" w:type="dxa"/>
          </w:tcPr>
          <w:p w14:paraId="19200F46" w14:textId="06E2F0FB" w:rsidR="007706F8" w:rsidRPr="002255D9" w:rsidRDefault="00EE092C" w:rsidP="4D21D063">
            <w:pPr>
              <w:rPr>
                <w:rFonts w:ascii="Montserrat" w:hAnsi="Montserrat"/>
                <w:b/>
                <w:bCs/>
                <w:color w:val="16AFA5"/>
                <w:sz w:val="24"/>
                <w:szCs w:val="24"/>
              </w:rPr>
            </w:pPr>
            <w:r w:rsidRPr="002255D9">
              <w:rPr>
                <w:rFonts w:ascii="Montserrat" w:hAnsi="Montserrat"/>
                <w:b/>
                <w:bCs/>
                <w:color w:val="16AFA5"/>
                <w:sz w:val="24"/>
                <w:szCs w:val="24"/>
              </w:rPr>
              <w:t>Salary Range</w:t>
            </w:r>
            <w:r w:rsidR="006D2FF6" w:rsidRPr="002255D9">
              <w:rPr>
                <w:rStyle w:val="FootnoteReference"/>
                <w:rFonts w:ascii="Montserrat" w:hAnsi="Montserrat"/>
                <w:b/>
                <w:bCs/>
                <w:color w:val="16AFA5"/>
                <w:sz w:val="24"/>
                <w:szCs w:val="24"/>
              </w:rPr>
              <w:footnoteReference w:id="2"/>
            </w:r>
            <w:r w:rsidRPr="002255D9">
              <w:rPr>
                <w:rFonts w:ascii="Montserrat" w:hAnsi="Montserrat"/>
                <w:b/>
                <w:bCs/>
                <w:color w:val="16AFA5"/>
                <w:sz w:val="24"/>
                <w:szCs w:val="24"/>
              </w:rPr>
              <w:t>:</w:t>
            </w:r>
          </w:p>
          <w:p w14:paraId="58D8DC8D" w14:textId="15BCBC87" w:rsidR="007706F8" w:rsidRPr="002255D9" w:rsidRDefault="2FF5BD62" w:rsidP="4D21D063">
            <w:pPr>
              <w:rPr>
                <w:rFonts w:ascii="Montserrat" w:hAnsi="Montserrat"/>
                <w:color w:val="16AFA5"/>
              </w:rPr>
            </w:pPr>
            <w:r w:rsidRPr="002255D9">
              <w:rPr>
                <w:rFonts w:ascii="Montserrat" w:hAnsi="Montserrat"/>
                <w:color w:val="16AFA5"/>
              </w:rPr>
              <w:t>(</w:t>
            </w:r>
            <w:r w:rsidR="69D6EBD9" w:rsidRPr="002255D9">
              <w:rPr>
                <w:rFonts w:ascii="Montserrat" w:hAnsi="Montserrat"/>
                <w:color w:val="16AFA5"/>
              </w:rPr>
              <w:t xml:space="preserve">+ </w:t>
            </w:r>
            <w:r w:rsidRPr="002255D9">
              <w:rPr>
                <w:rFonts w:ascii="Montserrat" w:hAnsi="Montserrat"/>
                <w:color w:val="16AFA5"/>
              </w:rPr>
              <w:t>London weighting added if eligible)</w:t>
            </w:r>
          </w:p>
        </w:tc>
        <w:tc>
          <w:tcPr>
            <w:tcW w:w="3207" w:type="dxa"/>
          </w:tcPr>
          <w:p w14:paraId="1291E14C" w14:textId="44920C04" w:rsidR="007706F8" w:rsidRPr="00870992" w:rsidRDefault="00BD31E8">
            <w:pPr>
              <w:rPr>
                <w:rFonts w:ascii="Montserrat Light" w:hAnsi="Montserrat Light"/>
              </w:rPr>
            </w:pPr>
            <w:r w:rsidRPr="00BD31E8">
              <w:rPr>
                <w:rFonts w:ascii="Montserrat Light" w:hAnsi="Montserrat Light"/>
              </w:rPr>
              <w:t>£</w:t>
            </w:r>
            <w:r>
              <w:rPr>
                <w:rFonts w:ascii="Montserrat Light" w:hAnsi="Montserrat Light"/>
              </w:rPr>
              <w:t>27,000</w:t>
            </w:r>
            <w:r w:rsidR="00470689">
              <w:rPr>
                <w:rFonts w:ascii="Montserrat Light" w:hAnsi="Montserrat Light"/>
              </w:rPr>
              <w:t>-32,000</w:t>
            </w:r>
          </w:p>
        </w:tc>
        <w:tc>
          <w:tcPr>
            <w:tcW w:w="2410" w:type="dxa"/>
          </w:tcPr>
          <w:p w14:paraId="017CCC72" w14:textId="0EDFBC85" w:rsidR="007706F8" w:rsidRPr="002255D9" w:rsidRDefault="00B70BD9">
            <w:pPr>
              <w:rPr>
                <w:rFonts w:ascii="Montserrat" w:hAnsi="Montserrat"/>
                <w:b/>
                <w:bCs/>
                <w:color w:val="16AFA5"/>
                <w:sz w:val="24"/>
                <w:szCs w:val="24"/>
              </w:rPr>
            </w:pPr>
            <w:r w:rsidRPr="002255D9">
              <w:rPr>
                <w:rFonts w:ascii="Montserrat" w:hAnsi="Montserrat"/>
                <w:b/>
                <w:bCs/>
                <w:color w:val="16AFA5"/>
                <w:sz w:val="24"/>
                <w:szCs w:val="24"/>
              </w:rPr>
              <w:t>Salary Band:</w:t>
            </w:r>
          </w:p>
        </w:tc>
        <w:tc>
          <w:tcPr>
            <w:tcW w:w="2998" w:type="dxa"/>
          </w:tcPr>
          <w:p w14:paraId="2BBBEEDB" w14:textId="76DA4EB4" w:rsidR="007706F8" w:rsidRPr="00870992" w:rsidRDefault="00BD31E8">
            <w:pPr>
              <w:rPr>
                <w:rFonts w:ascii="Montserrat Light" w:hAnsi="Montserrat Light"/>
              </w:rPr>
            </w:pPr>
            <w:r>
              <w:rPr>
                <w:rFonts w:ascii="Montserrat Light" w:hAnsi="Montserrat Light"/>
              </w:rPr>
              <w:t>Band H</w:t>
            </w:r>
          </w:p>
        </w:tc>
      </w:tr>
      <w:tr w:rsidR="00E30BBF" w:rsidRPr="00B405D4" w14:paraId="0B5DF853" w14:textId="77777777" w:rsidTr="7EA5B4C7">
        <w:tc>
          <w:tcPr>
            <w:tcW w:w="2175" w:type="dxa"/>
          </w:tcPr>
          <w:p w14:paraId="4F59AB74" w14:textId="092EFE0E" w:rsidR="00E30BBF" w:rsidRPr="002255D9" w:rsidRDefault="00AC323E">
            <w:pPr>
              <w:rPr>
                <w:rFonts w:ascii="Montserrat" w:hAnsi="Montserrat"/>
                <w:b/>
                <w:bCs/>
                <w:color w:val="16AFA5"/>
                <w:sz w:val="24"/>
                <w:szCs w:val="24"/>
              </w:rPr>
            </w:pPr>
            <w:r w:rsidRPr="002255D9">
              <w:rPr>
                <w:rFonts w:ascii="Montserrat" w:hAnsi="Montserrat"/>
                <w:b/>
                <w:bCs/>
                <w:color w:val="16AFA5"/>
                <w:sz w:val="24"/>
                <w:szCs w:val="24"/>
              </w:rPr>
              <w:t>Base Location</w:t>
            </w:r>
            <w:r w:rsidR="00B70BD9" w:rsidRPr="002255D9">
              <w:rPr>
                <w:rFonts w:ascii="Montserrat" w:hAnsi="Montserrat"/>
                <w:b/>
                <w:bCs/>
                <w:color w:val="16AFA5"/>
                <w:sz w:val="24"/>
                <w:szCs w:val="24"/>
              </w:rPr>
              <w:t>:</w:t>
            </w:r>
          </w:p>
          <w:p w14:paraId="676F152C" w14:textId="5D39CAC6" w:rsidR="00AC2FF7" w:rsidRPr="002255D9" w:rsidRDefault="00300F00" w:rsidP="7EA5B4C7">
            <w:pPr>
              <w:rPr>
                <w:rFonts w:ascii="Montserrat" w:hAnsi="Montserrat"/>
                <w:color w:val="16AFA5"/>
                <w:sz w:val="24"/>
                <w:szCs w:val="24"/>
              </w:rPr>
            </w:pPr>
            <w:r>
              <w:rPr>
                <w:rFonts w:ascii="Montserrat" w:hAnsi="Montserrat"/>
                <w:color w:val="16AFA5"/>
                <w:sz w:val="24"/>
                <w:szCs w:val="24"/>
              </w:rPr>
              <w:t>Belfast</w:t>
            </w:r>
          </w:p>
        </w:tc>
        <w:tc>
          <w:tcPr>
            <w:tcW w:w="3207" w:type="dxa"/>
          </w:tcPr>
          <w:p w14:paraId="2B8C38BD" w14:textId="32FE2A7D" w:rsidR="00E30BBF" w:rsidRPr="00870992" w:rsidRDefault="00A628F7">
            <w:pPr>
              <w:rPr>
                <w:rFonts w:ascii="Montserrat Light" w:hAnsi="Montserrat Light"/>
              </w:rPr>
            </w:pPr>
            <w:r w:rsidRPr="007046F7">
              <w:rPr>
                <w:rFonts w:ascii="Montserrat Light" w:hAnsi="Montserrat Light" w:cstheme="minorHAnsi"/>
                <w:color w:val="000000"/>
                <w:shd w:val="clear" w:color="auto" w:fill="FFFFFF"/>
              </w:rPr>
              <w:t>We offer hybrid working and we have an office in Belfast.</w:t>
            </w:r>
            <w:r w:rsidRPr="007046F7">
              <w:rPr>
                <w:rFonts w:ascii="Times New Roman" w:hAnsi="Times New Roman" w:cs="Times New Roman"/>
                <w:color w:val="000000"/>
                <w:shd w:val="clear" w:color="auto" w:fill="FFFFFF"/>
              </w:rPr>
              <w:t> </w:t>
            </w:r>
            <w:r w:rsidRPr="007046F7">
              <w:rPr>
                <w:rFonts w:ascii="Montserrat Light" w:hAnsi="Montserrat Light" w:cstheme="minorHAnsi"/>
                <w:color w:val="000000"/>
                <w:shd w:val="clear" w:color="auto" w:fill="FFFFFF"/>
              </w:rPr>
              <w:t>The successful candidate must be able to travel to the Belfast office as needed as well as attend events and activities across</w:t>
            </w:r>
            <w:r w:rsidRPr="007046F7">
              <w:rPr>
                <w:rFonts w:ascii="Times New Roman" w:hAnsi="Times New Roman" w:cs="Times New Roman"/>
                <w:color w:val="000000"/>
                <w:shd w:val="clear" w:color="auto" w:fill="FFFFFF"/>
              </w:rPr>
              <w:t> </w:t>
            </w:r>
            <w:r w:rsidRPr="007046F7">
              <w:rPr>
                <w:rFonts w:ascii="Montserrat Light" w:hAnsi="Montserrat Light" w:cstheme="minorHAnsi"/>
                <w:color w:val="000000"/>
                <w:shd w:val="clear" w:color="auto" w:fill="FFFFFF"/>
              </w:rPr>
              <w:t>Northern Ireland. </w:t>
            </w:r>
          </w:p>
        </w:tc>
        <w:tc>
          <w:tcPr>
            <w:tcW w:w="2410" w:type="dxa"/>
          </w:tcPr>
          <w:p w14:paraId="3D6978E3" w14:textId="47DD71E4" w:rsidR="00E30BBF" w:rsidRPr="002255D9" w:rsidRDefault="00B70BD9">
            <w:pPr>
              <w:rPr>
                <w:rFonts w:ascii="Montserrat" w:hAnsi="Montserrat"/>
                <w:b/>
                <w:bCs/>
                <w:color w:val="16AFA5"/>
                <w:sz w:val="24"/>
                <w:szCs w:val="24"/>
              </w:rPr>
            </w:pPr>
            <w:r w:rsidRPr="002255D9">
              <w:rPr>
                <w:rFonts w:ascii="Montserrat" w:hAnsi="Montserrat"/>
                <w:b/>
                <w:bCs/>
                <w:color w:val="16AFA5"/>
                <w:sz w:val="24"/>
                <w:szCs w:val="24"/>
              </w:rPr>
              <w:t>DBS Check Required?</w:t>
            </w:r>
          </w:p>
        </w:tc>
        <w:tc>
          <w:tcPr>
            <w:tcW w:w="2998" w:type="dxa"/>
          </w:tcPr>
          <w:p w14:paraId="124F6838" w14:textId="4A3EF771" w:rsidR="00E30BBF" w:rsidRPr="00870992" w:rsidRDefault="04F678CA" w:rsidP="7EA5B4C7">
            <w:pPr>
              <w:rPr>
                <w:rFonts w:ascii="Montserrat Light" w:hAnsi="Montserrat Light"/>
              </w:rPr>
            </w:pPr>
            <w:r w:rsidRPr="7EA5B4C7">
              <w:rPr>
                <w:rFonts w:ascii="Montserrat Light" w:hAnsi="Montserrat Light"/>
              </w:rPr>
              <w:t>Yes – Access NI check required</w:t>
            </w:r>
          </w:p>
        </w:tc>
      </w:tr>
      <w:tr w:rsidR="00B70BD9" w:rsidRPr="00B405D4" w14:paraId="60F8810A" w14:textId="77777777" w:rsidTr="7EA5B4C7">
        <w:tc>
          <w:tcPr>
            <w:tcW w:w="2175" w:type="dxa"/>
          </w:tcPr>
          <w:p w14:paraId="4B46FA58" w14:textId="40F2B43F" w:rsidR="00B70BD9" w:rsidRPr="002255D9" w:rsidRDefault="004F5391">
            <w:pPr>
              <w:rPr>
                <w:rFonts w:ascii="Montserrat" w:hAnsi="Montserrat"/>
                <w:b/>
                <w:bCs/>
                <w:color w:val="16AFA5"/>
                <w:sz w:val="24"/>
                <w:szCs w:val="24"/>
              </w:rPr>
            </w:pPr>
            <w:r w:rsidRPr="002255D9">
              <w:rPr>
                <w:rFonts w:ascii="Montserrat" w:hAnsi="Montserrat"/>
                <w:b/>
                <w:bCs/>
                <w:color w:val="16AFA5"/>
                <w:sz w:val="24"/>
                <w:szCs w:val="24"/>
              </w:rPr>
              <w:t>Budget Holder?</w:t>
            </w:r>
          </w:p>
        </w:tc>
        <w:tc>
          <w:tcPr>
            <w:tcW w:w="3207" w:type="dxa"/>
          </w:tcPr>
          <w:p w14:paraId="7CFED0DD" w14:textId="0A64E78D" w:rsidR="00B70BD9" w:rsidRPr="00870992" w:rsidRDefault="00843B75">
            <w:pPr>
              <w:rPr>
                <w:rFonts w:ascii="Montserrat Light" w:hAnsi="Montserrat Light"/>
              </w:rPr>
            </w:pPr>
            <w:r>
              <w:rPr>
                <w:rFonts w:ascii="Montserrat Light" w:hAnsi="Montserrat Light"/>
              </w:rPr>
              <w:t>No</w:t>
            </w:r>
          </w:p>
        </w:tc>
        <w:tc>
          <w:tcPr>
            <w:tcW w:w="2410" w:type="dxa"/>
          </w:tcPr>
          <w:p w14:paraId="569FB8C0" w14:textId="2EBB370F" w:rsidR="00B70BD9" w:rsidRPr="002255D9" w:rsidRDefault="004F5391">
            <w:pPr>
              <w:rPr>
                <w:rFonts w:ascii="Montserrat" w:hAnsi="Montserrat"/>
                <w:b/>
                <w:bCs/>
                <w:color w:val="16AFA5"/>
                <w:sz w:val="24"/>
                <w:szCs w:val="24"/>
              </w:rPr>
            </w:pPr>
            <w:r w:rsidRPr="002255D9">
              <w:rPr>
                <w:rFonts w:ascii="Montserrat" w:hAnsi="Montserrat"/>
                <w:b/>
                <w:bCs/>
                <w:color w:val="16AFA5"/>
                <w:sz w:val="24"/>
                <w:szCs w:val="24"/>
              </w:rPr>
              <w:t>Policy Owner?</w:t>
            </w:r>
          </w:p>
        </w:tc>
        <w:tc>
          <w:tcPr>
            <w:tcW w:w="2998" w:type="dxa"/>
          </w:tcPr>
          <w:p w14:paraId="487F915D" w14:textId="4CA75919" w:rsidR="00B70BD9" w:rsidRPr="00870992" w:rsidRDefault="00843B75">
            <w:pPr>
              <w:rPr>
                <w:rFonts w:ascii="Montserrat Light" w:hAnsi="Montserrat Light"/>
              </w:rPr>
            </w:pPr>
            <w:r>
              <w:rPr>
                <w:rFonts w:ascii="Montserrat Light" w:hAnsi="Montserrat Light"/>
              </w:rPr>
              <w:t>No</w:t>
            </w:r>
          </w:p>
        </w:tc>
      </w:tr>
    </w:tbl>
    <w:p w14:paraId="13FD88E0" w14:textId="78D1D142" w:rsidR="00A24618" w:rsidRPr="00B405D4" w:rsidRDefault="00A24618">
      <w:pPr>
        <w:rPr>
          <w:rFonts w:ascii="Montserrat" w:hAnsi="Montserrat"/>
        </w:rPr>
      </w:pPr>
    </w:p>
    <w:p w14:paraId="68A7AFA8" w14:textId="507379D4" w:rsidR="00EE092C" w:rsidRPr="004A2E03" w:rsidRDefault="00EE092C">
      <w:pPr>
        <w:rPr>
          <w:rFonts w:ascii="Montserrat" w:hAnsi="Montserrat"/>
          <w:b/>
          <w:bCs/>
          <w:color w:val="771B67"/>
          <w:sz w:val="28"/>
          <w:szCs w:val="28"/>
        </w:rPr>
      </w:pPr>
      <w:r w:rsidRPr="004A2E03">
        <w:rPr>
          <w:rFonts w:ascii="Montserrat" w:hAnsi="Montserrat"/>
          <w:b/>
          <w:bCs/>
          <w:color w:val="771B67"/>
          <w:sz w:val="28"/>
          <w:szCs w:val="28"/>
        </w:rPr>
        <w:t>Core Purpose</w:t>
      </w:r>
      <w:r w:rsidR="000E74F9" w:rsidRPr="004A2E03">
        <w:rPr>
          <w:rFonts w:ascii="Montserrat" w:hAnsi="Montserrat"/>
          <w:b/>
          <w:bCs/>
          <w:color w:val="771B67"/>
          <w:sz w:val="28"/>
          <w:szCs w:val="28"/>
        </w:rPr>
        <w:t>:</w:t>
      </w:r>
    </w:p>
    <w:p w14:paraId="792F3076" w14:textId="0A72D0FC" w:rsidR="00772572" w:rsidRPr="00772572" w:rsidRDefault="00772572" w:rsidP="00772572">
      <w:pPr>
        <w:rPr>
          <w:rFonts w:ascii="Montserrat Light" w:hAnsi="Montserrat Light"/>
        </w:rPr>
      </w:pPr>
      <w:r w:rsidRPr="7EA5B4C7">
        <w:rPr>
          <w:rFonts w:ascii="Montserrat Light" w:hAnsi="Montserrat Light"/>
          <w:lang w:val="en-GB"/>
        </w:rPr>
        <w:t>The Pro</w:t>
      </w:r>
      <w:r w:rsidR="00C236CC">
        <w:rPr>
          <w:rFonts w:ascii="Montserrat Light" w:hAnsi="Montserrat Light"/>
          <w:lang w:val="en-GB"/>
        </w:rPr>
        <w:t>gramme Offic</w:t>
      </w:r>
      <w:r w:rsidRPr="7EA5B4C7">
        <w:rPr>
          <w:rFonts w:ascii="Montserrat Light" w:hAnsi="Montserrat Light"/>
          <w:lang w:val="en-GB"/>
        </w:rPr>
        <w:t xml:space="preserve">er </w:t>
      </w:r>
      <w:r w:rsidR="00BB521C">
        <w:rPr>
          <w:rFonts w:ascii="Montserrat Light" w:hAnsi="Montserrat Light"/>
          <w:lang w:val="en-GB"/>
        </w:rPr>
        <w:t xml:space="preserve">will work with the Fostering Kinship Support  Project </w:t>
      </w:r>
      <w:r w:rsidR="00C236CC">
        <w:rPr>
          <w:rFonts w:ascii="Montserrat Light" w:hAnsi="Montserrat Light"/>
          <w:lang w:val="en-GB"/>
        </w:rPr>
        <w:t>Co-ordinator</w:t>
      </w:r>
      <w:r w:rsidR="00BB521C">
        <w:rPr>
          <w:rFonts w:ascii="Montserrat Light" w:hAnsi="Montserrat Light"/>
          <w:lang w:val="en-GB"/>
        </w:rPr>
        <w:t xml:space="preserve"> to</w:t>
      </w:r>
      <w:r w:rsidR="00300F00">
        <w:rPr>
          <w:rFonts w:ascii="Montserrat Light" w:hAnsi="Montserrat Light"/>
          <w:lang w:val="en-GB"/>
        </w:rPr>
        <w:t xml:space="preserve"> </w:t>
      </w:r>
      <w:r w:rsidR="007F1B92" w:rsidRPr="7EA5B4C7">
        <w:rPr>
          <w:rFonts w:ascii="Montserrat Light" w:hAnsi="Montserrat Light"/>
          <w:lang w:val="en-GB"/>
        </w:rPr>
        <w:t>support children, young people, kinship foster carer</w:t>
      </w:r>
      <w:r w:rsidR="00BB521C">
        <w:rPr>
          <w:rFonts w:ascii="Montserrat Light" w:hAnsi="Montserrat Light"/>
          <w:lang w:val="en-GB"/>
        </w:rPr>
        <w:t>s</w:t>
      </w:r>
      <w:r w:rsidR="00544631">
        <w:rPr>
          <w:rFonts w:ascii="Montserrat Light" w:hAnsi="Montserrat Light"/>
          <w:lang w:val="en-GB"/>
        </w:rPr>
        <w:t xml:space="preserve"> </w:t>
      </w:r>
      <w:r w:rsidR="007F1B92" w:rsidRPr="7EA5B4C7">
        <w:rPr>
          <w:rFonts w:ascii="Montserrat Light" w:hAnsi="Montserrat Light"/>
          <w:lang w:val="en-GB"/>
        </w:rPr>
        <w:t xml:space="preserve">and </w:t>
      </w:r>
      <w:r w:rsidR="00BB521C">
        <w:rPr>
          <w:rFonts w:ascii="Montserrat Light" w:hAnsi="Montserrat Light"/>
          <w:lang w:val="en-GB"/>
        </w:rPr>
        <w:t xml:space="preserve">the wider kinship family group </w:t>
      </w:r>
      <w:r w:rsidR="007F1B92" w:rsidRPr="7EA5B4C7">
        <w:rPr>
          <w:rFonts w:ascii="Montserrat Light" w:hAnsi="Montserrat Light"/>
          <w:lang w:val="en-GB"/>
        </w:rPr>
        <w:t xml:space="preserve"> through delivery of training</w:t>
      </w:r>
      <w:r w:rsidR="00046D18" w:rsidRPr="7EA5B4C7">
        <w:rPr>
          <w:rFonts w:ascii="Montserrat Light" w:hAnsi="Montserrat Light"/>
          <w:lang w:val="en-GB"/>
        </w:rPr>
        <w:t xml:space="preserve">, nurture-based activities, learning programmes and family activities. Fostering </w:t>
      </w:r>
      <w:r w:rsidRPr="7EA5B4C7">
        <w:rPr>
          <w:rFonts w:ascii="Montserrat Light" w:hAnsi="Montserrat Light"/>
          <w:lang w:val="en-GB"/>
        </w:rPr>
        <w:t>Kinship Support</w:t>
      </w:r>
      <w:r w:rsidR="00C236CC">
        <w:rPr>
          <w:rFonts w:ascii="Montserrat Light" w:hAnsi="Montserrat Light"/>
          <w:lang w:val="en-GB"/>
        </w:rPr>
        <w:t xml:space="preserve">, funded by the National Lottery </w:t>
      </w:r>
      <w:r w:rsidRPr="7EA5B4C7">
        <w:rPr>
          <w:rFonts w:ascii="Montserrat Light" w:hAnsi="Montserrat Light"/>
          <w:lang w:val="en-GB"/>
        </w:rPr>
        <w:t xml:space="preserve"> is</w:t>
      </w:r>
      <w:r w:rsidR="00046D18" w:rsidRPr="7EA5B4C7">
        <w:rPr>
          <w:rFonts w:ascii="Montserrat Light" w:hAnsi="Montserrat Light"/>
          <w:lang w:val="en-GB"/>
        </w:rPr>
        <w:t xml:space="preserve"> a</w:t>
      </w:r>
      <w:r w:rsidRPr="7EA5B4C7">
        <w:rPr>
          <w:rFonts w:ascii="Montserrat Light" w:hAnsi="Montserrat Light"/>
          <w:lang w:val="en-GB"/>
        </w:rPr>
        <w:t xml:space="preserve"> regional</w:t>
      </w:r>
      <w:r w:rsidR="00046D18" w:rsidRPr="7EA5B4C7">
        <w:rPr>
          <w:rFonts w:ascii="Montserrat Light" w:hAnsi="Montserrat Light"/>
          <w:lang w:val="en-GB"/>
        </w:rPr>
        <w:t xml:space="preserve"> programme</w:t>
      </w:r>
      <w:r w:rsidRPr="7EA5B4C7">
        <w:rPr>
          <w:rFonts w:ascii="Montserrat Light" w:hAnsi="Montserrat Light"/>
          <w:lang w:val="en-GB"/>
        </w:rPr>
        <w:t xml:space="preserve">, and as such </w:t>
      </w:r>
      <w:r w:rsidR="00BB521C">
        <w:rPr>
          <w:rFonts w:ascii="Montserrat Light" w:hAnsi="Montserrat Light"/>
          <w:lang w:val="en-GB"/>
        </w:rPr>
        <w:t xml:space="preserve"> the post-holder </w:t>
      </w:r>
      <w:r w:rsidRPr="7EA5B4C7">
        <w:rPr>
          <w:rFonts w:ascii="Montserrat Light" w:hAnsi="Montserrat Light"/>
          <w:lang w:val="en-GB"/>
        </w:rPr>
        <w:t xml:space="preserve"> w</w:t>
      </w:r>
      <w:r w:rsidR="00BB521C">
        <w:rPr>
          <w:rFonts w:ascii="Montserrat Light" w:hAnsi="Montserrat Light"/>
          <w:lang w:val="en-GB"/>
        </w:rPr>
        <w:t>ill</w:t>
      </w:r>
      <w:r w:rsidRPr="7EA5B4C7">
        <w:rPr>
          <w:rFonts w:ascii="Montserrat Light" w:hAnsi="Montserrat Light"/>
          <w:lang w:val="en-GB"/>
        </w:rPr>
        <w:t xml:space="preserve"> </w:t>
      </w:r>
      <w:r w:rsidR="00046D18" w:rsidRPr="7EA5B4C7">
        <w:rPr>
          <w:rFonts w:ascii="Montserrat Light" w:hAnsi="Montserrat Light"/>
          <w:lang w:val="en-GB"/>
        </w:rPr>
        <w:t>work across Northern Ireland</w:t>
      </w:r>
      <w:r w:rsidRPr="7EA5B4C7">
        <w:rPr>
          <w:rFonts w:ascii="Montserrat Light" w:hAnsi="Montserrat Light"/>
          <w:lang w:val="en-GB"/>
        </w:rPr>
        <w:t xml:space="preserve">, </w:t>
      </w:r>
      <w:r w:rsidR="005B0274" w:rsidRPr="7EA5B4C7">
        <w:rPr>
          <w:rFonts w:ascii="Montserrat Light" w:hAnsi="Montserrat Light"/>
          <w:lang w:val="en-GB"/>
        </w:rPr>
        <w:t>collaborating</w:t>
      </w:r>
      <w:r w:rsidRPr="7EA5B4C7">
        <w:rPr>
          <w:rFonts w:ascii="Montserrat Light" w:hAnsi="Montserrat Light"/>
          <w:lang w:val="en-GB"/>
        </w:rPr>
        <w:t xml:space="preserve"> with voluntary and statutory agencies to embed and develop the programme. </w:t>
      </w:r>
      <w:r w:rsidR="00BB521C">
        <w:rPr>
          <w:rFonts w:ascii="Montserrat Light" w:hAnsi="Montserrat Light"/>
          <w:lang w:val="en-GB"/>
        </w:rPr>
        <w:t>The Pro</w:t>
      </w:r>
      <w:r w:rsidR="00C236CC">
        <w:rPr>
          <w:rFonts w:ascii="Montserrat Light" w:hAnsi="Montserrat Light"/>
          <w:lang w:val="en-GB"/>
        </w:rPr>
        <w:t>gramme Offic</w:t>
      </w:r>
      <w:r w:rsidR="00BB521C">
        <w:rPr>
          <w:rFonts w:ascii="Montserrat Light" w:hAnsi="Montserrat Light"/>
          <w:lang w:val="en-GB"/>
        </w:rPr>
        <w:t xml:space="preserve">er </w:t>
      </w:r>
      <w:r w:rsidRPr="7EA5B4C7">
        <w:rPr>
          <w:rFonts w:ascii="Montserrat Light" w:hAnsi="Montserrat Light"/>
          <w:lang w:val="en-GB"/>
        </w:rPr>
        <w:t>w</w:t>
      </w:r>
      <w:r w:rsidR="00BB521C">
        <w:rPr>
          <w:rFonts w:ascii="Montserrat Light" w:hAnsi="Montserrat Light"/>
          <w:lang w:val="en-GB"/>
        </w:rPr>
        <w:t xml:space="preserve">ill work to </w:t>
      </w:r>
      <w:r w:rsidRPr="7EA5B4C7">
        <w:rPr>
          <w:rFonts w:ascii="Montserrat Light" w:hAnsi="Montserrat Light"/>
          <w:lang w:val="en-GB"/>
        </w:rPr>
        <w:t xml:space="preserve"> </w:t>
      </w:r>
      <w:r w:rsidR="00BB521C">
        <w:rPr>
          <w:rFonts w:ascii="Montserrat Light" w:hAnsi="Montserrat Light"/>
          <w:lang w:val="en-GB"/>
        </w:rPr>
        <w:t xml:space="preserve">develop and </w:t>
      </w:r>
      <w:r w:rsidR="5F824850" w:rsidRPr="7EA5B4C7">
        <w:rPr>
          <w:rFonts w:ascii="Montserrat Light" w:hAnsi="Montserrat Light"/>
          <w:lang w:val="en-GB"/>
        </w:rPr>
        <w:t xml:space="preserve">maintain </w:t>
      </w:r>
      <w:r w:rsidRPr="7EA5B4C7">
        <w:rPr>
          <w:rFonts w:ascii="Montserrat Light" w:hAnsi="Montserrat Light"/>
          <w:lang w:val="en-GB"/>
        </w:rPr>
        <w:t>relationships with key stakeholder</w:t>
      </w:r>
      <w:r w:rsidR="005B0274" w:rsidRPr="7EA5B4C7">
        <w:rPr>
          <w:rFonts w:ascii="Montserrat Light" w:hAnsi="Montserrat Light"/>
          <w:lang w:val="en-GB"/>
        </w:rPr>
        <w:t xml:space="preserve">s, </w:t>
      </w:r>
      <w:r w:rsidR="00B9043A" w:rsidRPr="7EA5B4C7">
        <w:rPr>
          <w:rFonts w:ascii="Montserrat Light" w:hAnsi="Montserrat Light"/>
          <w:lang w:val="en-GB"/>
        </w:rPr>
        <w:t>encourage participation</w:t>
      </w:r>
      <w:r w:rsidR="008E5F48" w:rsidRPr="7EA5B4C7">
        <w:rPr>
          <w:rFonts w:ascii="Montserrat Light" w:hAnsi="Montserrat Light"/>
          <w:lang w:val="en-GB"/>
        </w:rPr>
        <w:t xml:space="preserve"> and support quality delivery of the programme</w:t>
      </w:r>
      <w:r w:rsidR="005871E8" w:rsidRPr="7EA5B4C7">
        <w:rPr>
          <w:rFonts w:ascii="Montserrat Light" w:hAnsi="Montserrat Light"/>
          <w:lang w:val="en-GB"/>
        </w:rPr>
        <w:t xml:space="preserve"> in line with project aims and objectives.</w:t>
      </w:r>
    </w:p>
    <w:p w14:paraId="38B3F8F2" w14:textId="4C5EE4C9" w:rsidR="00EE092C" w:rsidRPr="00870992" w:rsidRDefault="00EE092C" w:rsidP="580C76DA">
      <w:pPr>
        <w:rPr>
          <w:rFonts w:ascii="Montserrat Light" w:hAnsi="Montserrat Light"/>
        </w:rPr>
      </w:pPr>
    </w:p>
    <w:p w14:paraId="118E7C9F" w14:textId="77777777" w:rsidR="00EE092C" w:rsidRPr="00B405D4" w:rsidRDefault="00EE092C">
      <w:pPr>
        <w:rPr>
          <w:rFonts w:ascii="Montserrat" w:hAnsi="Montserrat"/>
          <w:color w:val="EB690B"/>
        </w:rPr>
      </w:pPr>
    </w:p>
    <w:p w14:paraId="60EA672D" w14:textId="79159EA4" w:rsidR="00EE092C" w:rsidRPr="004A2E03" w:rsidRDefault="00EE092C">
      <w:pPr>
        <w:rPr>
          <w:rFonts w:ascii="Montserrat" w:hAnsi="Montserrat"/>
          <w:b/>
          <w:bCs/>
          <w:color w:val="771B67"/>
          <w:sz w:val="28"/>
          <w:szCs w:val="28"/>
        </w:rPr>
      </w:pPr>
      <w:r w:rsidRPr="004A2E03">
        <w:rPr>
          <w:rFonts w:ascii="Montserrat" w:hAnsi="Montserrat"/>
          <w:b/>
          <w:bCs/>
          <w:color w:val="771B67"/>
          <w:sz w:val="28"/>
          <w:szCs w:val="28"/>
        </w:rPr>
        <w:lastRenderedPageBreak/>
        <w:t>Primary Objectives</w:t>
      </w:r>
      <w:r w:rsidR="000E74F9" w:rsidRPr="004A2E03">
        <w:rPr>
          <w:rFonts w:ascii="Montserrat" w:hAnsi="Montserrat"/>
          <w:b/>
          <w:bCs/>
          <w:color w:val="771B67"/>
          <w:sz w:val="28"/>
          <w:szCs w:val="28"/>
        </w:rPr>
        <w:t>:</w:t>
      </w:r>
    </w:p>
    <w:p w14:paraId="7CCC4150" w14:textId="24CF914A" w:rsidR="00332043" w:rsidRPr="00DD5AA7" w:rsidRDefault="00332043" w:rsidP="00332043">
      <w:pPr>
        <w:rPr>
          <w:rFonts w:ascii="Montserrat Light" w:hAnsi="Montserrat Light"/>
        </w:rPr>
      </w:pPr>
      <w:r w:rsidRPr="00DD5AA7">
        <w:rPr>
          <w:rFonts w:ascii="Montserrat Light" w:hAnsi="Montserrat Light"/>
        </w:rPr>
        <w:t xml:space="preserve">- </w:t>
      </w:r>
      <w:r w:rsidR="00C44004">
        <w:rPr>
          <w:rFonts w:ascii="Montserrat Light" w:hAnsi="Montserrat Light"/>
        </w:rPr>
        <w:t>Ensure</w:t>
      </w:r>
      <w:r>
        <w:rPr>
          <w:rFonts w:ascii="Montserrat Light" w:hAnsi="Montserrat Light"/>
        </w:rPr>
        <w:t xml:space="preserve"> effective </w:t>
      </w:r>
      <w:r w:rsidR="00C44004">
        <w:rPr>
          <w:rFonts w:ascii="Montserrat Light" w:hAnsi="Montserrat Light"/>
        </w:rPr>
        <w:t>project delivery</w:t>
      </w:r>
      <w:r>
        <w:rPr>
          <w:rFonts w:ascii="Montserrat Light" w:hAnsi="Montserrat Light"/>
        </w:rPr>
        <w:t xml:space="preserve"> of the project across Northern Ireland</w:t>
      </w:r>
      <w:r w:rsidR="00411E62">
        <w:rPr>
          <w:rFonts w:ascii="Montserrat Light" w:hAnsi="Montserrat Light"/>
        </w:rPr>
        <w:t xml:space="preserve">, </w:t>
      </w:r>
      <w:r w:rsidR="00AA3415">
        <w:rPr>
          <w:rFonts w:ascii="Montserrat Light" w:hAnsi="Montserrat Light"/>
        </w:rPr>
        <w:t>with children, young people, kinship carers and their wider communities</w:t>
      </w:r>
      <w:r w:rsidR="00BB521C">
        <w:rPr>
          <w:rFonts w:ascii="Montserrat Light" w:hAnsi="Montserrat Light"/>
        </w:rPr>
        <w:t xml:space="preserve"> in line with funders’ requirements and organisational priorities </w:t>
      </w:r>
    </w:p>
    <w:p w14:paraId="42F2A6B4" w14:textId="668F2E86" w:rsidR="00332043" w:rsidRPr="00DD5AA7" w:rsidRDefault="00332043" w:rsidP="7EA5B4C7">
      <w:pPr>
        <w:rPr>
          <w:rFonts w:ascii="Montserrat Light" w:hAnsi="Montserrat Light"/>
        </w:rPr>
      </w:pPr>
      <w:r w:rsidRPr="7EA5B4C7">
        <w:rPr>
          <w:rFonts w:ascii="Montserrat Light" w:hAnsi="Montserrat Light"/>
        </w:rPr>
        <w:t>- Build and maintain relationships with kinship fostering families, statutory services,</w:t>
      </w:r>
      <w:r w:rsidR="00BB521C">
        <w:rPr>
          <w:rFonts w:ascii="Montserrat Light" w:hAnsi="Montserrat Light"/>
        </w:rPr>
        <w:t xml:space="preserve"> education providers,</w:t>
      </w:r>
      <w:r w:rsidRPr="7EA5B4C7">
        <w:rPr>
          <w:rFonts w:ascii="Montserrat Light" w:hAnsi="Montserrat Light"/>
        </w:rPr>
        <w:t xml:space="preserve"> voluntary services, community groups and other key stakeholders</w:t>
      </w:r>
    </w:p>
    <w:p w14:paraId="66FDB949" w14:textId="3238B0E3" w:rsidR="00300F00" w:rsidRPr="003B709C" w:rsidRDefault="00332043" w:rsidP="00300F00">
      <w:pPr>
        <w:rPr>
          <w:rFonts w:ascii="Montserrat Light" w:hAnsi="Montserrat Light"/>
        </w:rPr>
      </w:pPr>
      <w:r w:rsidRPr="7EA5B4C7">
        <w:rPr>
          <w:rFonts w:ascii="Montserrat Light" w:hAnsi="Montserrat Light"/>
        </w:rPr>
        <w:t xml:space="preserve">- </w:t>
      </w:r>
      <w:r w:rsidR="00BB521C">
        <w:rPr>
          <w:rFonts w:ascii="Montserrat Light" w:hAnsi="Montserrat Light"/>
        </w:rPr>
        <w:t xml:space="preserve">Report on impact the </w:t>
      </w:r>
      <w:r w:rsidR="00AA3415" w:rsidRPr="7EA5B4C7">
        <w:rPr>
          <w:rFonts w:ascii="Montserrat Light" w:hAnsi="Montserrat Light"/>
        </w:rPr>
        <w:t>through</w:t>
      </w:r>
      <w:r w:rsidR="00EB157A" w:rsidRPr="7EA5B4C7">
        <w:rPr>
          <w:rFonts w:ascii="Montserrat Light" w:hAnsi="Montserrat Light"/>
        </w:rPr>
        <w:t xml:space="preserve"> collecting</w:t>
      </w:r>
      <w:r w:rsidR="00300F00" w:rsidRPr="721CE93C">
        <w:rPr>
          <w:rFonts w:ascii="Montserrat Light" w:hAnsi="Montserrat Light"/>
        </w:rPr>
        <w:t xml:space="preserve"> and </w:t>
      </w:r>
      <w:proofErr w:type="spellStart"/>
      <w:r w:rsidR="00300F00" w:rsidRPr="721CE93C">
        <w:rPr>
          <w:rFonts w:ascii="Montserrat Light" w:hAnsi="Montserrat Light"/>
        </w:rPr>
        <w:t>analys</w:t>
      </w:r>
      <w:r w:rsidR="00300F00">
        <w:rPr>
          <w:rFonts w:ascii="Montserrat Light" w:hAnsi="Montserrat Light"/>
        </w:rPr>
        <w:t>ing</w:t>
      </w:r>
      <w:proofErr w:type="spellEnd"/>
      <w:r w:rsidR="00300F00" w:rsidRPr="721CE93C">
        <w:rPr>
          <w:rFonts w:ascii="Montserrat Light" w:hAnsi="Montserrat Light"/>
        </w:rPr>
        <w:t xml:space="preserve"> data for evaluation and monitoring purposes</w:t>
      </w:r>
    </w:p>
    <w:p w14:paraId="087C2734" w14:textId="43E6BCEC" w:rsidR="00300F00" w:rsidRPr="003B709C" w:rsidRDefault="00300F00" w:rsidP="00300F00">
      <w:pPr>
        <w:rPr>
          <w:rFonts w:ascii="Montserrat Light" w:hAnsi="Montserrat Light"/>
        </w:rPr>
      </w:pPr>
      <w:r>
        <w:rPr>
          <w:rFonts w:ascii="Montserrat Light" w:hAnsi="Montserrat Light"/>
        </w:rPr>
        <w:t>-</w:t>
      </w:r>
      <w:r w:rsidRPr="721CE93C">
        <w:rPr>
          <w:rFonts w:ascii="Montserrat Light" w:hAnsi="Montserrat Light"/>
        </w:rPr>
        <w:t xml:space="preserve">Ensure delivery of </w:t>
      </w:r>
      <w:proofErr w:type="spellStart"/>
      <w:r w:rsidRPr="721CE93C">
        <w:rPr>
          <w:rFonts w:ascii="Montserrat Light" w:hAnsi="Montserrat Light"/>
        </w:rPr>
        <w:t>programme</w:t>
      </w:r>
      <w:proofErr w:type="spellEnd"/>
      <w:r w:rsidRPr="721CE93C">
        <w:rPr>
          <w:rFonts w:ascii="Montserrat Light" w:hAnsi="Montserrat Light"/>
        </w:rPr>
        <w:t xml:space="preserve"> aims and objectives by carrying out high quality analysis of stakeholder need and feedback </w:t>
      </w:r>
    </w:p>
    <w:p w14:paraId="7634159F" w14:textId="2FFD8415" w:rsidR="004B4A1C" w:rsidRPr="003B709C" w:rsidRDefault="00300F00" w:rsidP="00332043">
      <w:pPr>
        <w:rPr>
          <w:rFonts w:ascii="Montserrat" w:hAnsi="Montserrat"/>
        </w:rPr>
      </w:pPr>
      <w:r>
        <w:rPr>
          <w:rFonts w:ascii="Montserrat Light" w:hAnsi="Montserrat Light"/>
        </w:rPr>
        <w:t>-</w:t>
      </w:r>
      <w:r w:rsidR="00332043" w:rsidRPr="002146D2">
        <w:rPr>
          <w:rFonts w:ascii="Montserrat Light" w:hAnsi="Montserrat Light"/>
        </w:rPr>
        <w:t>Ensure young people in the scheme are appropriately safeguarded and that child protection policies and procedures are implemented</w:t>
      </w:r>
    </w:p>
    <w:p w14:paraId="6EC6F9FE" w14:textId="4D73F79B" w:rsidR="00EE092C" w:rsidRPr="004A2E03" w:rsidRDefault="00EE092C">
      <w:pPr>
        <w:rPr>
          <w:rFonts w:ascii="Montserrat" w:hAnsi="Montserrat"/>
          <w:b/>
          <w:bCs/>
          <w:color w:val="771B67"/>
          <w:sz w:val="28"/>
          <w:szCs w:val="28"/>
        </w:rPr>
      </w:pPr>
      <w:r w:rsidRPr="004A2E03">
        <w:rPr>
          <w:rFonts w:ascii="Montserrat" w:hAnsi="Montserrat"/>
          <w:b/>
          <w:bCs/>
          <w:color w:val="771B67"/>
          <w:sz w:val="28"/>
          <w:szCs w:val="28"/>
        </w:rPr>
        <w:t>Responsibilities</w:t>
      </w:r>
      <w:r w:rsidR="000E74F9" w:rsidRPr="004A2E03">
        <w:rPr>
          <w:rFonts w:ascii="Montserrat" w:hAnsi="Montserrat"/>
          <w:b/>
          <w:bCs/>
          <w:color w:val="771B67"/>
          <w:sz w:val="28"/>
          <w:szCs w:val="28"/>
        </w:rPr>
        <w:t>:</w:t>
      </w:r>
    </w:p>
    <w:p w14:paraId="008500FE" w14:textId="28F777DE" w:rsidR="00A25B72" w:rsidRPr="002146D2" w:rsidRDefault="00A25B72" w:rsidP="00A25B72">
      <w:pPr>
        <w:rPr>
          <w:rFonts w:ascii="Montserrat Light" w:hAnsi="Montserrat Light"/>
        </w:rPr>
      </w:pPr>
      <w:r w:rsidRPr="002146D2">
        <w:rPr>
          <w:rFonts w:ascii="Montserrat Light" w:hAnsi="Montserrat Light"/>
        </w:rPr>
        <w:t>1.</w:t>
      </w:r>
      <w:r w:rsidR="00300F00">
        <w:rPr>
          <w:rFonts w:ascii="Montserrat Light" w:hAnsi="Montserrat Light"/>
        </w:rPr>
        <w:t xml:space="preserve">  </w:t>
      </w:r>
      <w:r w:rsidR="00300F00">
        <w:rPr>
          <w:rFonts w:ascii="Montserrat Light" w:hAnsi="Montserrat Light"/>
        </w:rPr>
        <w:tab/>
      </w:r>
      <w:r w:rsidRPr="002146D2">
        <w:rPr>
          <w:rFonts w:ascii="Montserrat Light" w:hAnsi="Montserrat Light"/>
        </w:rPr>
        <w:t xml:space="preserve">To </w:t>
      </w:r>
      <w:r>
        <w:rPr>
          <w:rFonts w:ascii="Montserrat Light" w:hAnsi="Montserrat Light"/>
        </w:rPr>
        <w:t>build relationships with kinship fostering families, the steering group for the project, statutory services, voluntary services, community groups and other key stakeholders, to ensure effective implementation of the project across Northern Ireland</w:t>
      </w:r>
    </w:p>
    <w:p w14:paraId="0983BF1B" w14:textId="3B347411" w:rsidR="00A25B72" w:rsidRPr="002146D2" w:rsidRDefault="00A25B72" w:rsidP="00A25B72">
      <w:pPr>
        <w:rPr>
          <w:rFonts w:ascii="Montserrat Light" w:hAnsi="Montserrat Light"/>
        </w:rPr>
      </w:pPr>
      <w:r w:rsidRPr="002146D2">
        <w:rPr>
          <w:rFonts w:ascii="Montserrat Light" w:hAnsi="Montserrat Light"/>
        </w:rPr>
        <w:t>2.</w:t>
      </w:r>
      <w:r w:rsidRPr="002146D2">
        <w:rPr>
          <w:rFonts w:ascii="Montserrat Light" w:hAnsi="Montserrat Light"/>
        </w:rPr>
        <w:tab/>
      </w:r>
      <w:r w:rsidR="00CE1965">
        <w:rPr>
          <w:rFonts w:ascii="Montserrat Light" w:hAnsi="Montserrat Light"/>
        </w:rPr>
        <w:t>S</w:t>
      </w:r>
      <w:r>
        <w:rPr>
          <w:rFonts w:ascii="Montserrat Light" w:hAnsi="Montserrat Light"/>
        </w:rPr>
        <w:t>upport t</w:t>
      </w:r>
      <w:r w:rsidRPr="002146D2">
        <w:rPr>
          <w:rFonts w:ascii="Montserrat Light" w:hAnsi="Montserrat Light"/>
        </w:rPr>
        <w:t>he delivery of life skills workshops and training to support the personal development of young people in kinship care and their kinship foster carers, including pre and post engagement support</w:t>
      </w:r>
    </w:p>
    <w:p w14:paraId="1E473672" w14:textId="078966EC" w:rsidR="00A25B72" w:rsidRPr="002146D2" w:rsidRDefault="00A25B72" w:rsidP="7EA5B4C7">
      <w:pPr>
        <w:rPr>
          <w:rFonts w:ascii="Montserrat Light" w:hAnsi="Montserrat Light"/>
        </w:rPr>
      </w:pPr>
      <w:r w:rsidRPr="7EA5B4C7">
        <w:rPr>
          <w:rFonts w:ascii="Montserrat Light" w:hAnsi="Montserrat Light"/>
        </w:rPr>
        <w:t>3.</w:t>
      </w:r>
      <w:r>
        <w:tab/>
      </w:r>
      <w:r w:rsidR="002C5077" w:rsidRPr="7EA5B4C7">
        <w:rPr>
          <w:rFonts w:ascii="Montserrat Light" w:hAnsi="Montserrat Light"/>
        </w:rPr>
        <w:t>Enable kinship carers</w:t>
      </w:r>
      <w:r w:rsidRPr="7EA5B4C7">
        <w:rPr>
          <w:rFonts w:ascii="Montserrat Light" w:hAnsi="Montserrat Light"/>
        </w:rPr>
        <w:t xml:space="preserve"> to access appropriate training, support and activities</w:t>
      </w:r>
      <w:r w:rsidR="002C5077" w:rsidRPr="7EA5B4C7">
        <w:rPr>
          <w:rFonts w:ascii="Montserrat Light" w:hAnsi="Montserrat Light"/>
        </w:rPr>
        <w:t xml:space="preserve"> to build their skills</w:t>
      </w:r>
      <w:r w:rsidR="00373D46" w:rsidRPr="7EA5B4C7">
        <w:rPr>
          <w:rFonts w:ascii="Montserrat Light" w:hAnsi="Montserrat Light"/>
        </w:rPr>
        <w:t>, responsiveness and knowledge base</w:t>
      </w:r>
    </w:p>
    <w:p w14:paraId="2D0064E8" w14:textId="01F4E9F8" w:rsidR="00A25B72" w:rsidRPr="002146D2" w:rsidRDefault="00A25B72" w:rsidP="7EA5B4C7">
      <w:pPr>
        <w:rPr>
          <w:rFonts w:ascii="Montserrat Light" w:hAnsi="Montserrat Light"/>
        </w:rPr>
      </w:pPr>
      <w:r w:rsidRPr="7EA5B4C7">
        <w:rPr>
          <w:rFonts w:ascii="Montserrat Light" w:hAnsi="Montserrat Light"/>
        </w:rPr>
        <w:t>4.</w:t>
      </w:r>
      <w:r>
        <w:tab/>
      </w:r>
      <w:r w:rsidRPr="7EA5B4C7">
        <w:rPr>
          <w:rFonts w:ascii="Montserrat Light" w:hAnsi="Montserrat Light"/>
        </w:rPr>
        <w:t>De</w:t>
      </w:r>
      <w:r w:rsidR="00373D46" w:rsidRPr="7EA5B4C7">
        <w:rPr>
          <w:rFonts w:ascii="Montserrat Light" w:hAnsi="Montserrat Light"/>
        </w:rPr>
        <w:t>liver</w:t>
      </w:r>
      <w:r w:rsidRPr="7EA5B4C7">
        <w:rPr>
          <w:rFonts w:ascii="Montserrat Light" w:hAnsi="Montserrat Light"/>
        </w:rPr>
        <w:t xml:space="preserve"> </w:t>
      </w:r>
      <w:proofErr w:type="spellStart"/>
      <w:r w:rsidRPr="7EA5B4C7">
        <w:rPr>
          <w:rFonts w:ascii="Montserrat Light" w:hAnsi="Montserrat Light"/>
        </w:rPr>
        <w:t>programmes</w:t>
      </w:r>
      <w:proofErr w:type="spellEnd"/>
      <w:r w:rsidRPr="7EA5B4C7">
        <w:rPr>
          <w:rFonts w:ascii="Montserrat Light" w:hAnsi="Montserrat Light"/>
        </w:rPr>
        <w:t xml:space="preserve"> of activity, facilitating the active participation of children, young people and kinship foster carers</w:t>
      </w:r>
    </w:p>
    <w:p w14:paraId="032BDDEE" w14:textId="4BC0148B" w:rsidR="00A25B72" w:rsidRPr="002146D2" w:rsidRDefault="00A25B72" w:rsidP="00A25B72">
      <w:pPr>
        <w:rPr>
          <w:rFonts w:ascii="Montserrat Light" w:hAnsi="Montserrat Light"/>
        </w:rPr>
      </w:pPr>
      <w:r w:rsidRPr="002146D2">
        <w:rPr>
          <w:rFonts w:ascii="Montserrat Light" w:hAnsi="Montserrat Light"/>
        </w:rPr>
        <w:t>5.</w:t>
      </w:r>
      <w:r w:rsidRPr="002146D2">
        <w:rPr>
          <w:rFonts w:ascii="Montserrat Light" w:hAnsi="Montserrat Light"/>
        </w:rPr>
        <w:tab/>
      </w:r>
      <w:r w:rsidR="003C7926">
        <w:rPr>
          <w:rFonts w:ascii="Montserrat Light" w:hAnsi="Montserrat Light"/>
        </w:rPr>
        <w:t>Gather feedback and data to support the project coordinator with evaluation and monitoring of the project</w:t>
      </w:r>
    </w:p>
    <w:p w14:paraId="470FDF38" w14:textId="3C74DA9E" w:rsidR="002146D2" w:rsidRDefault="00A25B72" w:rsidP="7EA5B4C7">
      <w:pPr>
        <w:rPr>
          <w:rFonts w:ascii="Montserrat Light" w:hAnsi="Montserrat Light"/>
        </w:rPr>
      </w:pPr>
      <w:r w:rsidRPr="7EA5B4C7">
        <w:rPr>
          <w:rFonts w:ascii="Montserrat Light" w:hAnsi="Montserrat Light"/>
        </w:rPr>
        <w:t>6.</w:t>
      </w:r>
      <w:r>
        <w:tab/>
      </w:r>
      <w:r w:rsidR="1AB74984" w:rsidRPr="7EA5B4C7">
        <w:rPr>
          <w:rFonts w:ascii="Montserrat Light" w:hAnsi="Montserrat Light"/>
        </w:rPr>
        <w:t xml:space="preserve">Share good practice </w:t>
      </w:r>
      <w:r w:rsidR="00F47B81" w:rsidRPr="7EA5B4C7">
        <w:rPr>
          <w:rFonts w:ascii="Montserrat Light" w:hAnsi="Montserrat Light"/>
        </w:rPr>
        <w:t>with colleagues across The Fostering Network and other organisations to</w:t>
      </w:r>
      <w:r w:rsidR="00AB6573" w:rsidRPr="7EA5B4C7">
        <w:rPr>
          <w:rFonts w:ascii="Montserrat Light" w:hAnsi="Montserrat Light"/>
        </w:rPr>
        <w:t xml:space="preserve"> inform </w:t>
      </w:r>
      <w:r w:rsidR="00974CF9" w:rsidRPr="7EA5B4C7">
        <w:rPr>
          <w:rFonts w:ascii="Montserrat Light" w:hAnsi="Montserrat Light"/>
        </w:rPr>
        <w:t xml:space="preserve">the development of excellent support </w:t>
      </w:r>
      <w:r w:rsidR="005D0E15" w:rsidRPr="7EA5B4C7">
        <w:rPr>
          <w:rFonts w:ascii="Montserrat Light" w:hAnsi="Montserrat Light"/>
        </w:rPr>
        <w:t>and practice delivery within the project</w:t>
      </w:r>
      <w:r>
        <w:br/>
      </w:r>
    </w:p>
    <w:p w14:paraId="5573E7E7" w14:textId="57F758A0" w:rsidR="000A1252" w:rsidRPr="00870992" w:rsidRDefault="000A1252" w:rsidP="002146D2">
      <w:pPr>
        <w:rPr>
          <w:rFonts w:ascii="Montserrat Light" w:hAnsi="Montserrat Light"/>
        </w:rPr>
      </w:pPr>
      <w:r w:rsidRPr="00870992">
        <w:rPr>
          <w:rFonts w:ascii="Montserrat Light" w:hAnsi="Montserrat Light"/>
          <w:b/>
          <w:bCs/>
        </w:rPr>
        <w:t>Team Working</w:t>
      </w:r>
      <w:r w:rsidRPr="00870992">
        <w:rPr>
          <w:rFonts w:ascii="Montserrat Light" w:hAnsi="Montserrat Light"/>
        </w:rPr>
        <w:t>:</w:t>
      </w:r>
    </w:p>
    <w:p w14:paraId="5AA6D151" w14:textId="77777777" w:rsidR="00844EB3" w:rsidRDefault="0096662B" w:rsidP="7EA5B4C7">
      <w:pPr>
        <w:pStyle w:val="ListParagraph"/>
        <w:numPr>
          <w:ilvl w:val="0"/>
          <w:numId w:val="4"/>
        </w:numPr>
        <w:rPr>
          <w:rFonts w:ascii="Montserrat Light" w:hAnsi="Montserrat Light"/>
        </w:rPr>
      </w:pPr>
      <w:r w:rsidRPr="7EA5B4C7">
        <w:rPr>
          <w:rFonts w:ascii="Montserrat Light" w:hAnsi="Montserrat Light"/>
        </w:rPr>
        <w:t xml:space="preserve">Work closely with </w:t>
      </w:r>
      <w:r w:rsidR="00844EB3" w:rsidRPr="7EA5B4C7">
        <w:rPr>
          <w:rFonts w:ascii="Montserrat Light" w:hAnsi="Montserrat Light"/>
        </w:rPr>
        <w:t>colleagues across Northern Ireland and projects across The Fostering Network to share learning, good practice and helpful ideas</w:t>
      </w:r>
    </w:p>
    <w:p w14:paraId="0C04A517" w14:textId="77777777" w:rsidR="00E36707" w:rsidRPr="00870992" w:rsidRDefault="00E36707" w:rsidP="7EA5B4C7">
      <w:pPr>
        <w:pStyle w:val="ListParagraph"/>
        <w:numPr>
          <w:ilvl w:val="0"/>
          <w:numId w:val="4"/>
        </w:numPr>
        <w:rPr>
          <w:rFonts w:ascii="Montserrat Light" w:hAnsi="Montserrat Light"/>
        </w:rPr>
      </w:pPr>
      <w:r w:rsidRPr="7EA5B4C7">
        <w:rPr>
          <w:rFonts w:ascii="Montserrat Light" w:hAnsi="Montserrat Light"/>
        </w:rPr>
        <w:t xml:space="preserve">Effectively represent the team and actively contribute at internal meetings and external events.   </w:t>
      </w:r>
    </w:p>
    <w:p w14:paraId="293E1ABB" w14:textId="1C5EDB3C" w:rsidR="00E36707" w:rsidRPr="00870992" w:rsidRDefault="00E36707" w:rsidP="00E36707">
      <w:pPr>
        <w:pStyle w:val="ListParagraph"/>
        <w:numPr>
          <w:ilvl w:val="0"/>
          <w:numId w:val="4"/>
        </w:numPr>
        <w:rPr>
          <w:rFonts w:ascii="Montserrat Light" w:hAnsi="Montserrat Light"/>
        </w:rPr>
      </w:pPr>
      <w:r w:rsidRPr="00870992">
        <w:rPr>
          <w:rFonts w:ascii="Montserrat Light" w:hAnsi="Montserrat Light"/>
        </w:rPr>
        <w:t xml:space="preserve">Understand and adhere to </w:t>
      </w:r>
      <w:r w:rsidR="00975696" w:rsidRPr="00870992">
        <w:rPr>
          <w:rFonts w:ascii="Montserrat Light" w:hAnsi="Montserrat Light"/>
        </w:rPr>
        <w:t>The Fostering Network’</w:t>
      </w:r>
      <w:r w:rsidRPr="00870992">
        <w:rPr>
          <w:rFonts w:ascii="Montserrat Light" w:hAnsi="Montserrat Light"/>
        </w:rPr>
        <w:t xml:space="preserve">s policies and practices  </w:t>
      </w:r>
    </w:p>
    <w:p w14:paraId="4E943453" w14:textId="4B3C900A" w:rsidR="00E36707" w:rsidRPr="00870992" w:rsidRDefault="00E36707" w:rsidP="7EA5B4C7">
      <w:pPr>
        <w:pStyle w:val="ListParagraph"/>
        <w:numPr>
          <w:ilvl w:val="0"/>
          <w:numId w:val="4"/>
        </w:numPr>
        <w:rPr>
          <w:rFonts w:ascii="Montserrat Light" w:hAnsi="Montserrat Light"/>
        </w:rPr>
      </w:pPr>
      <w:r w:rsidRPr="7EA5B4C7">
        <w:rPr>
          <w:rFonts w:ascii="Montserrat Light" w:hAnsi="Montserrat Light"/>
        </w:rPr>
        <w:t xml:space="preserve">Engage with and demonstrate commitment to </w:t>
      </w:r>
      <w:r w:rsidR="00975696" w:rsidRPr="7EA5B4C7">
        <w:rPr>
          <w:rFonts w:ascii="Montserrat Light" w:hAnsi="Montserrat Light"/>
        </w:rPr>
        <w:t>The Fostering Network</w:t>
      </w:r>
      <w:r w:rsidRPr="7EA5B4C7">
        <w:rPr>
          <w:rFonts w:ascii="Montserrat Light" w:hAnsi="Montserrat Light"/>
        </w:rPr>
        <w:t>’s mission, vision, values and strateg</w:t>
      </w:r>
      <w:r w:rsidR="00975696" w:rsidRPr="7EA5B4C7">
        <w:rPr>
          <w:rFonts w:ascii="Montserrat Light" w:hAnsi="Montserrat Light"/>
        </w:rPr>
        <w:t>y</w:t>
      </w:r>
    </w:p>
    <w:p w14:paraId="73AA65A6" w14:textId="77777777" w:rsidR="00975696" w:rsidRPr="00870992" w:rsidRDefault="00975696" w:rsidP="7EA5B4C7">
      <w:pPr>
        <w:pStyle w:val="ListParagraph"/>
        <w:numPr>
          <w:ilvl w:val="0"/>
          <w:numId w:val="4"/>
        </w:numPr>
        <w:rPr>
          <w:rFonts w:ascii="Montserrat Light" w:hAnsi="Montserrat Light"/>
        </w:rPr>
      </w:pPr>
      <w:r w:rsidRPr="7EA5B4C7">
        <w:rPr>
          <w:rFonts w:ascii="Montserrat Light" w:hAnsi="Montserrat Light"/>
        </w:rPr>
        <w:t>Proactively engage with the performance development approach, taking responsibility for seeking appropriate development opportunities and taking part in learning.</w:t>
      </w:r>
    </w:p>
    <w:p w14:paraId="79C5BC0E" w14:textId="569671C6" w:rsidR="6B0CB138" w:rsidRPr="00870992" w:rsidRDefault="6B0CB138" w:rsidP="120FAF35">
      <w:pPr>
        <w:pStyle w:val="ListParagraph"/>
        <w:numPr>
          <w:ilvl w:val="0"/>
          <w:numId w:val="4"/>
        </w:numPr>
        <w:rPr>
          <w:rFonts w:ascii="Montserrat Light" w:hAnsi="Montserrat Light"/>
        </w:rPr>
      </w:pPr>
      <w:r w:rsidRPr="00870992">
        <w:rPr>
          <w:rFonts w:ascii="Montserrat Light" w:hAnsi="Montserrat Light"/>
        </w:rPr>
        <w:t>Take a relationship-based approach to your work, understanding that creating positive relationships with our internal and external stakeholders is central to achieving ob</w:t>
      </w:r>
      <w:r w:rsidR="7901AB0C" w:rsidRPr="00870992">
        <w:rPr>
          <w:rFonts w:ascii="Montserrat Light" w:hAnsi="Montserrat Light"/>
        </w:rPr>
        <w:t>jectives</w:t>
      </w:r>
    </w:p>
    <w:p w14:paraId="4B2E4A71" w14:textId="2FB42FAB" w:rsidR="00EE092C" w:rsidRPr="00870992" w:rsidRDefault="00975696" w:rsidP="7EA5B4C7">
      <w:pPr>
        <w:pStyle w:val="ListParagraph"/>
        <w:numPr>
          <w:ilvl w:val="0"/>
          <w:numId w:val="4"/>
        </w:numPr>
        <w:rPr>
          <w:rFonts w:ascii="Montserrat Light" w:hAnsi="Montserrat Light"/>
        </w:rPr>
      </w:pPr>
      <w:r w:rsidRPr="7EA5B4C7">
        <w:rPr>
          <w:rFonts w:ascii="Montserrat Light" w:hAnsi="Montserrat Light"/>
        </w:rPr>
        <w:lastRenderedPageBreak/>
        <w:t>U</w:t>
      </w:r>
      <w:r w:rsidR="00E36707" w:rsidRPr="7EA5B4C7">
        <w:rPr>
          <w:rFonts w:ascii="Montserrat Light" w:hAnsi="Montserrat Light"/>
        </w:rPr>
        <w:t xml:space="preserve">ndertake any other duties appropriate to the level in accordance </w:t>
      </w:r>
      <w:r w:rsidR="11104567" w:rsidRPr="7EA5B4C7">
        <w:rPr>
          <w:rFonts w:ascii="Montserrat Light" w:hAnsi="Montserrat Light"/>
        </w:rPr>
        <w:t xml:space="preserve">with </w:t>
      </w:r>
      <w:r w:rsidR="00E36707" w:rsidRPr="7EA5B4C7">
        <w:rPr>
          <w:rFonts w:ascii="Montserrat Light" w:hAnsi="Montserrat Light"/>
        </w:rPr>
        <w:t>agreed procedures and guidelines.</w:t>
      </w:r>
    </w:p>
    <w:p w14:paraId="1C9E3044" w14:textId="77777777" w:rsidR="00771471" w:rsidRPr="004A2E03" w:rsidRDefault="00771471" w:rsidP="00771471">
      <w:pPr>
        <w:rPr>
          <w:rFonts w:ascii="Montserrat" w:hAnsi="Montserrat"/>
          <w:b/>
          <w:bCs/>
          <w:color w:val="771B67"/>
          <w:sz w:val="28"/>
          <w:szCs w:val="28"/>
        </w:rPr>
      </w:pPr>
      <w:r w:rsidRPr="004A2E03">
        <w:rPr>
          <w:rFonts w:ascii="Montserrat" w:hAnsi="Montserrat"/>
          <w:b/>
          <w:bCs/>
          <w:color w:val="771B67"/>
          <w:sz w:val="28"/>
          <w:szCs w:val="28"/>
        </w:rPr>
        <w:t>Main Stakeholders</w:t>
      </w:r>
    </w:p>
    <w:p w14:paraId="7BAE585F" w14:textId="77777777" w:rsidR="00771471" w:rsidRPr="00870992" w:rsidRDefault="00771471" w:rsidP="00771471">
      <w:pPr>
        <w:rPr>
          <w:rFonts w:ascii="Montserrat Light" w:hAnsi="Montserrat Light"/>
        </w:rPr>
      </w:pPr>
      <w:r w:rsidRPr="00870992">
        <w:rPr>
          <w:rFonts w:ascii="Montserrat Light" w:hAnsi="Montserrat Light"/>
        </w:rPr>
        <w:t>In addition to their immediate team, this role-holder will particularly work with:</w:t>
      </w:r>
    </w:p>
    <w:tbl>
      <w:tblPr>
        <w:tblStyle w:val="TableGrid"/>
        <w:tblW w:w="0" w:type="auto"/>
        <w:tblBorders>
          <w:top w:val="single" w:sz="4" w:space="0" w:color="E3E3E3"/>
          <w:left w:val="single" w:sz="4" w:space="0" w:color="E3E3E3"/>
          <w:bottom w:val="single" w:sz="4" w:space="0" w:color="E3E3E3"/>
          <w:right w:val="single" w:sz="4" w:space="0" w:color="E3E3E3"/>
          <w:insideH w:val="single" w:sz="4" w:space="0" w:color="E3E3E3"/>
          <w:insideV w:val="single" w:sz="4" w:space="0" w:color="E3E3E3"/>
        </w:tblBorders>
        <w:tblLook w:val="04A0" w:firstRow="1" w:lastRow="0" w:firstColumn="1" w:lastColumn="0" w:noHBand="0" w:noVBand="1"/>
      </w:tblPr>
      <w:tblGrid>
        <w:gridCol w:w="5395"/>
        <w:gridCol w:w="5395"/>
      </w:tblGrid>
      <w:tr w:rsidR="00771471" w:rsidRPr="00B405D4" w14:paraId="34FA1B99" w14:textId="77777777" w:rsidTr="7EA5B4C7">
        <w:tc>
          <w:tcPr>
            <w:tcW w:w="5395" w:type="dxa"/>
            <w:shd w:val="clear" w:color="auto" w:fill="16AFA5"/>
          </w:tcPr>
          <w:p w14:paraId="6A813323" w14:textId="77777777" w:rsidR="00771471" w:rsidRPr="00B405D4" w:rsidRDefault="00771471" w:rsidP="00FB07EE">
            <w:pPr>
              <w:rPr>
                <w:rFonts w:ascii="Montserrat" w:hAnsi="Montserrat"/>
                <w:color w:val="FFFFFF" w:themeColor="background1"/>
                <w:sz w:val="24"/>
                <w:szCs w:val="24"/>
              </w:rPr>
            </w:pPr>
            <w:r w:rsidRPr="00B405D4">
              <w:rPr>
                <w:rFonts w:ascii="Montserrat" w:hAnsi="Montserrat"/>
                <w:color w:val="FFFFFF" w:themeColor="background1"/>
                <w:sz w:val="24"/>
                <w:szCs w:val="24"/>
              </w:rPr>
              <w:t>Internal</w:t>
            </w:r>
          </w:p>
        </w:tc>
        <w:tc>
          <w:tcPr>
            <w:tcW w:w="5395" w:type="dxa"/>
            <w:shd w:val="clear" w:color="auto" w:fill="16AFA5"/>
          </w:tcPr>
          <w:p w14:paraId="7993C504" w14:textId="77777777" w:rsidR="00771471" w:rsidRPr="00B405D4" w:rsidRDefault="00771471" w:rsidP="00FB07EE">
            <w:pPr>
              <w:rPr>
                <w:rFonts w:ascii="Montserrat" w:hAnsi="Montserrat"/>
                <w:color w:val="FFFFFF" w:themeColor="background1"/>
                <w:sz w:val="24"/>
                <w:szCs w:val="24"/>
              </w:rPr>
            </w:pPr>
            <w:r w:rsidRPr="00B405D4">
              <w:rPr>
                <w:rFonts w:ascii="Montserrat" w:hAnsi="Montserrat"/>
                <w:color w:val="FFFFFF" w:themeColor="background1"/>
                <w:sz w:val="24"/>
                <w:szCs w:val="24"/>
              </w:rPr>
              <w:t>External</w:t>
            </w:r>
          </w:p>
        </w:tc>
      </w:tr>
      <w:tr w:rsidR="00771471" w:rsidRPr="00B405D4" w14:paraId="441C5A78" w14:textId="77777777" w:rsidTr="7EA5B4C7">
        <w:tc>
          <w:tcPr>
            <w:tcW w:w="5395" w:type="dxa"/>
          </w:tcPr>
          <w:p w14:paraId="1EFD94AA" w14:textId="72B418F7" w:rsidR="00072EE8" w:rsidRDefault="00072EE8" w:rsidP="00072EE8">
            <w:pPr>
              <w:pStyle w:val="ListParagraph"/>
              <w:numPr>
                <w:ilvl w:val="0"/>
                <w:numId w:val="6"/>
              </w:numPr>
              <w:rPr>
                <w:rFonts w:ascii="Montserrat Light" w:hAnsi="Montserrat Light"/>
              </w:rPr>
            </w:pPr>
            <w:r w:rsidRPr="00072EE8">
              <w:rPr>
                <w:rFonts w:ascii="Montserrat Light" w:hAnsi="Montserrat Light"/>
              </w:rPr>
              <w:t>Northern Ireland staff team</w:t>
            </w:r>
          </w:p>
          <w:p w14:paraId="2386E7B4" w14:textId="6257CD17" w:rsidR="00072EE8" w:rsidRDefault="76B5368B" w:rsidP="7EA5B4C7">
            <w:pPr>
              <w:pStyle w:val="ListParagraph"/>
              <w:numPr>
                <w:ilvl w:val="0"/>
                <w:numId w:val="6"/>
              </w:numPr>
              <w:rPr>
                <w:rFonts w:ascii="Montserrat Light" w:hAnsi="Montserrat Light"/>
              </w:rPr>
            </w:pPr>
            <w:r w:rsidRPr="7EA5B4C7">
              <w:rPr>
                <w:rFonts w:ascii="Montserrat Light" w:hAnsi="Montserrat Light"/>
              </w:rPr>
              <w:t xml:space="preserve">Step Up Step Down </w:t>
            </w:r>
            <w:r w:rsidR="37D72346" w:rsidRPr="7EA5B4C7">
              <w:rPr>
                <w:rFonts w:ascii="Montserrat Light" w:hAnsi="Montserrat Light"/>
              </w:rPr>
              <w:t xml:space="preserve">UK </w:t>
            </w:r>
            <w:r w:rsidRPr="7EA5B4C7">
              <w:rPr>
                <w:rFonts w:ascii="Montserrat Light" w:hAnsi="Montserrat Light"/>
              </w:rPr>
              <w:t>team</w:t>
            </w:r>
          </w:p>
          <w:p w14:paraId="01BB98E7" w14:textId="0544FB97" w:rsidR="00072EE8" w:rsidRDefault="00072EE8" w:rsidP="00072EE8">
            <w:pPr>
              <w:pStyle w:val="ListParagraph"/>
              <w:numPr>
                <w:ilvl w:val="0"/>
                <w:numId w:val="6"/>
              </w:numPr>
              <w:rPr>
                <w:rFonts w:ascii="Montserrat Light" w:hAnsi="Montserrat Light"/>
              </w:rPr>
            </w:pPr>
            <w:r>
              <w:rPr>
                <w:rFonts w:ascii="Montserrat Light" w:hAnsi="Montserrat Light"/>
              </w:rPr>
              <w:t>Participation partner</w:t>
            </w:r>
          </w:p>
          <w:p w14:paraId="7D078D51" w14:textId="5B561B91" w:rsidR="00AF3D23" w:rsidRPr="005C4111" w:rsidRDefault="00072EE8" w:rsidP="005C4111">
            <w:pPr>
              <w:pStyle w:val="ListParagraph"/>
              <w:numPr>
                <w:ilvl w:val="0"/>
                <w:numId w:val="6"/>
              </w:numPr>
              <w:rPr>
                <w:rFonts w:ascii="Montserrat Light" w:hAnsi="Montserrat Light"/>
              </w:rPr>
            </w:pPr>
            <w:r>
              <w:rPr>
                <w:rFonts w:ascii="Montserrat Light" w:hAnsi="Montserrat Light"/>
              </w:rPr>
              <w:t>Practice Club colleagues</w:t>
            </w:r>
          </w:p>
          <w:p w14:paraId="05C0CA61" w14:textId="7C5D763C" w:rsidR="00606759" w:rsidRPr="00B405D4" w:rsidRDefault="00606759" w:rsidP="00FB07EE">
            <w:pPr>
              <w:rPr>
                <w:rFonts w:ascii="Montserrat" w:hAnsi="Montserrat"/>
              </w:rPr>
            </w:pPr>
          </w:p>
        </w:tc>
        <w:tc>
          <w:tcPr>
            <w:tcW w:w="5395" w:type="dxa"/>
          </w:tcPr>
          <w:p w14:paraId="50614FFD" w14:textId="29B27CE7" w:rsidR="00606759" w:rsidRDefault="00AF3D23" w:rsidP="00AF3D23">
            <w:pPr>
              <w:pStyle w:val="ListParagraph"/>
              <w:numPr>
                <w:ilvl w:val="0"/>
                <w:numId w:val="6"/>
              </w:numPr>
              <w:rPr>
                <w:rFonts w:ascii="Montserrat" w:hAnsi="Montserrat"/>
              </w:rPr>
            </w:pPr>
            <w:r>
              <w:rPr>
                <w:rFonts w:ascii="Montserrat" w:hAnsi="Montserrat"/>
              </w:rPr>
              <w:t>The 5 Health and Social Care Trusts in NI</w:t>
            </w:r>
          </w:p>
          <w:p w14:paraId="0B09DA73" w14:textId="455BC11B" w:rsidR="00AF3D23" w:rsidRPr="00AF3D23" w:rsidRDefault="5C19D320" w:rsidP="7EA5B4C7">
            <w:pPr>
              <w:pStyle w:val="ListParagraph"/>
              <w:numPr>
                <w:ilvl w:val="0"/>
                <w:numId w:val="6"/>
              </w:numPr>
              <w:rPr>
                <w:rFonts w:ascii="Montserrat" w:hAnsi="Montserrat"/>
              </w:rPr>
            </w:pPr>
            <w:r w:rsidRPr="7EA5B4C7">
              <w:rPr>
                <w:rFonts w:ascii="Montserrat" w:hAnsi="Montserrat"/>
              </w:rPr>
              <w:t>Other community and voluntary organisations in NI</w:t>
            </w:r>
          </w:p>
          <w:p w14:paraId="333991BC" w14:textId="692FBB46" w:rsidR="0C15C15C" w:rsidRDefault="36196129" w:rsidP="7EA5B4C7">
            <w:pPr>
              <w:pStyle w:val="ListParagraph"/>
              <w:numPr>
                <w:ilvl w:val="0"/>
                <w:numId w:val="6"/>
              </w:numPr>
              <w:rPr>
                <w:rFonts w:ascii="Montserrat" w:hAnsi="Montserrat"/>
              </w:rPr>
            </w:pPr>
            <w:r w:rsidRPr="7EA5B4C7">
              <w:rPr>
                <w:rFonts w:ascii="Montserrat" w:hAnsi="Montserrat"/>
              </w:rPr>
              <w:t>Kinship foster carers</w:t>
            </w:r>
          </w:p>
          <w:p w14:paraId="788C76E7" w14:textId="43F6120F" w:rsidR="0C15C15C" w:rsidRDefault="0C15C15C" w:rsidP="3F883C8F">
            <w:pPr>
              <w:pStyle w:val="ListParagraph"/>
              <w:numPr>
                <w:ilvl w:val="0"/>
                <w:numId w:val="6"/>
              </w:numPr>
              <w:rPr>
                <w:rFonts w:ascii="Montserrat" w:hAnsi="Montserrat"/>
              </w:rPr>
            </w:pPr>
            <w:r w:rsidRPr="3F883C8F">
              <w:rPr>
                <w:rFonts w:ascii="Montserrat" w:hAnsi="Montserrat"/>
              </w:rPr>
              <w:t>Children and young people in kinship foster care</w:t>
            </w:r>
          </w:p>
          <w:p w14:paraId="6D994F24" w14:textId="77777777" w:rsidR="00606759" w:rsidRPr="00B405D4" w:rsidRDefault="00606759" w:rsidP="00FB07EE">
            <w:pPr>
              <w:rPr>
                <w:rFonts w:ascii="Montserrat" w:hAnsi="Montserrat"/>
              </w:rPr>
            </w:pPr>
          </w:p>
          <w:p w14:paraId="1002524F" w14:textId="5D2A5971" w:rsidR="00606759" w:rsidRPr="00B405D4" w:rsidRDefault="00606759" w:rsidP="00FB07EE">
            <w:pPr>
              <w:rPr>
                <w:rFonts w:ascii="Montserrat" w:hAnsi="Montserrat"/>
              </w:rPr>
            </w:pPr>
          </w:p>
        </w:tc>
      </w:tr>
    </w:tbl>
    <w:p w14:paraId="4F1DF3C3" w14:textId="77777777" w:rsidR="00606759" w:rsidRPr="00B405D4" w:rsidRDefault="00606759">
      <w:pPr>
        <w:rPr>
          <w:rFonts w:ascii="Montserrat" w:hAnsi="Montserrat"/>
          <w:b/>
          <w:bCs/>
          <w:color w:val="EB690B"/>
          <w:sz w:val="28"/>
          <w:szCs w:val="28"/>
        </w:rPr>
      </w:pPr>
    </w:p>
    <w:p w14:paraId="4AE43BEA" w14:textId="383B1EEB" w:rsidR="00EE092C" w:rsidRPr="004A2E03" w:rsidRDefault="00EE092C" w:rsidP="7EA5B4C7">
      <w:pPr>
        <w:rPr>
          <w:rFonts w:ascii="Montserrat" w:hAnsi="Montserrat"/>
          <w:b/>
          <w:bCs/>
          <w:color w:val="771B67"/>
          <w:sz w:val="28"/>
          <w:szCs w:val="28"/>
        </w:rPr>
      </w:pPr>
      <w:r w:rsidRPr="7EA5B4C7">
        <w:rPr>
          <w:rFonts w:ascii="Montserrat" w:hAnsi="Montserrat"/>
          <w:b/>
          <w:bCs/>
          <w:color w:val="771B67"/>
          <w:sz w:val="28"/>
          <w:szCs w:val="28"/>
        </w:rPr>
        <w:t>What we’re looking for</w:t>
      </w:r>
      <w:r w:rsidR="000E74F9" w:rsidRPr="7EA5B4C7">
        <w:rPr>
          <w:rFonts w:ascii="Montserrat" w:hAnsi="Montserrat"/>
          <w:b/>
          <w:bCs/>
          <w:color w:val="771B67"/>
          <w:sz w:val="28"/>
          <w:szCs w:val="28"/>
        </w:rPr>
        <w:t>:</w:t>
      </w:r>
    </w:p>
    <w:p w14:paraId="343FEFD3" w14:textId="0BAD3293" w:rsidR="00EE092C" w:rsidRPr="00DA4AB7" w:rsidRDefault="00EE092C">
      <w:pPr>
        <w:rPr>
          <w:rFonts w:ascii="Montserrat" w:hAnsi="Montserrat"/>
          <w:b/>
          <w:bCs/>
          <w:color w:val="16AFA5"/>
        </w:rPr>
      </w:pPr>
      <w:r w:rsidRPr="00DA4AB7">
        <w:rPr>
          <w:rFonts w:ascii="Montserrat" w:hAnsi="Montserrat"/>
          <w:b/>
          <w:bCs/>
          <w:color w:val="16AFA5"/>
        </w:rPr>
        <w:t xml:space="preserve">Essential Knowledge, </w:t>
      </w:r>
      <w:r w:rsidR="06551867" w:rsidRPr="00DA4AB7">
        <w:rPr>
          <w:rFonts w:ascii="Montserrat" w:hAnsi="Montserrat"/>
          <w:b/>
          <w:bCs/>
          <w:color w:val="16AFA5"/>
        </w:rPr>
        <w:t>Experience</w:t>
      </w:r>
      <w:r w:rsidRPr="00DA4AB7">
        <w:rPr>
          <w:rFonts w:ascii="Montserrat" w:hAnsi="Montserrat"/>
          <w:b/>
          <w:bCs/>
          <w:color w:val="16AFA5"/>
        </w:rPr>
        <w:t xml:space="preserve"> &amp; Qualifications</w:t>
      </w:r>
    </w:p>
    <w:p w14:paraId="21997821" w14:textId="7DF400C3" w:rsidR="580C76DA" w:rsidRPr="00590CC1" w:rsidRDefault="00B25B3B" w:rsidP="580C76DA">
      <w:pPr>
        <w:pStyle w:val="ListParagraph"/>
        <w:numPr>
          <w:ilvl w:val="0"/>
          <w:numId w:val="1"/>
        </w:numPr>
        <w:rPr>
          <w:rFonts w:ascii="Montserrat Light" w:hAnsi="Montserrat Light"/>
        </w:rPr>
      </w:pPr>
      <w:r w:rsidRPr="00B25B3B">
        <w:rPr>
          <w:rFonts w:ascii="Montserrat Light" w:hAnsi="Montserrat Light"/>
          <w:bCs/>
          <w:lang w:val="en-GB"/>
        </w:rPr>
        <w:t>Third level qualification in youth work, sociology, psychology, community work, social work or equivalent</w:t>
      </w:r>
    </w:p>
    <w:p w14:paraId="5BE42359" w14:textId="77FFA7AA" w:rsidR="00830D2D" w:rsidRPr="00830D2D" w:rsidRDefault="77F59A36" w:rsidP="7EA5B4C7">
      <w:pPr>
        <w:pStyle w:val="ListParagraph"/>
        <w:numPr>
          <w:ilvl w:val="0"/>
          <w:numId w:val="1"/>
        </w:numPr>
        <w:rPr>
          <w:rFonts w:ascii="Montserrat Light" w:hAnsi="Montserrat Light"/>
          <w:lang w:val="en-GB"/>
        </w:rPr>
      </w:pPr>
      <w:r w:rsidRPr="7EA5B4C7">
        <w:rPr>
          <w:rFonts w:ascii="Montserrat Light" w:hAnsi="Montserrat Light"/>
          <w:lang w:val="en-GB"/>
        </w:rPr>
        <w:t>Minimum of one year’s experience actively supporting children</w:t>
      </w:r>
      <w:r w:rsidR="590A339D" w:rsidRPr="7EA5B4C7">
        <w:rPr>
          <w:rFonts w:ascii="Montserrat Light" w:hAnsi="Montserrat Light"/>
          <w:lang w:val="en-GB"/>
        </w:rPr>
        <w:t xml:space="preserve"> and </w:t>
      </w:r>
      <w:r w:rsidRPr="7EA5B4C7">
        <w:rPr>
          <w:rFonts w:ascii="Montserrat Light" w:hAnsi="Montserrat Light"/>
          <w:lang w:val="en-GB"/>
        </w:rPr>
        <w:t>young people</w:t>
      </w:r>
      <w:r w:rsidR="630FB8D6" w:rsidRPr="7EA5B4C7">
        <w:rPr>
          <w:rFonts w:ascii="Montserrat Light" w:hAnsi="Montserrat Light"/>
        </w:rPr>
        <w:t>.</w:t>
      </w:r>
      <w:r w:rsidRPr="7EA5B4C7">
        <w:rPr>
          <w:rFonts w:ascii="Montserrat Light" w:hAnsi="Montserrat Light"/>
          <w:lang w:val="en-GB"/>
        </w:rPr>
        <w:t xml:space="preserve"> </w:t>
      </w:r>
    </w:p>
    <w:p w14:paraId="18151E0B" w14:textId="2671C832" w:rsidR="00830D2D" w:rsidRPr="00830D2D" w:rsidRDefault="2D55979D" w:rsidP="580C76DA">
      <w:pPr>
        <w:pStyle w:val="ListParagraph"/>
        <w:numPr>
          <w:ilvl w:val="0"/>
          <w:numId w:val="1"/>
        </w:numPr>
        <w:rPr>
          <w:rFonts w:ascii="Montserrat Light" w:hAnsi="Montserrat Light"/>
        </w:rPr>
      </w:pPr>
      <w:r w:rsidRPr="7EA5B4C7">
        <w:rPr>
          <w:rFonts w:ascii="Montserrat Light" w:hAnsi="Montserrat Light"/>
        </w:rPr>
        <w:t xml:space="preserve">Knowledge and experience of </w:t>
      </w:r>
      <w:r w:rsidRPr="7EA5B4C7">
        <w:rPr>
          <w:rFonts w:ascii="Montserrat Light" w:hAnsi="Montserrat Light"/>
          <w:lang w:val="en-GB"/>
        </w:rPr>
        <w:t>delivering programmes, training, information and support</w:t>
      </w:r>
    </w:p>
    <w:p w14:paraId="4C272365" w14:textId="0D54FD7F" w:rsidR="00830D2D" w:rsidRPr="00BB3DA0" w:rsidRDefault="00BB3DA0" w:rsidP="580C76DA">
      <w:pPr>
        <w:pStyle w:val="ListParagraph"/>
        <w:numPr>
          <w:ilvl w:val="0"/>
          <w:numId w:val="1"/>
        </w:numPr>
        <w:rPr>
          <w:rFonts w:ascii="Montserrat Light" w:hAnsi="Montserrat Light"/>
        </w:rPr>
      </w:pPr>
      <w:r>
        <w:rPr>
          <w:rFonts w:ascii="Montserrat Light" w:hAnsi="Montserrat Light"/>
        </w:rPr>
        <w:t>Experience of</w:t>
      </w:r>
      <w:r w:rsidRPr="00BB3DA0">
        <w:rPr>
          <w:rFonts w:ascii="Montserrat Light" w:hAnsi="Montserrat Light"/>
          <w:bCs/>
          <w:lang w:val="en-GB"/>
        </w:rPr>
        <w:t xml:space="preserve"> project delivery including the use of computers to gather and analyse project and evaluation data together with a working knowledge of Office 365</w:t>
      </w:r>
    </w:p>
    <w:p w14:paraId="257AE680" w14:textId="3368238C" w:rsidR="00BB3DA0" w:rsidRPr="00841AA0" w:rsidRDefault="000F46A3" w:rsidP="580C76DA">
      <w:pPr>
        <w:pStyle w:val="ListParagraph"/>
        <w:numPr>
          <w:ilvl w:val="0"/>
          <w:numId w:val="1"/>
        </w:numPr>
        <w:rPr>
          <w:rFonts w:ascii="Montserrat Light" w:hAnsi="Montserrat Light"/>
        </w:rPr>
      </w:pPr>
      <w:r>
        <w:rPr>
          <w:rFonts w:ascii="Montserrat Light" w:hAnsi="Montserrat Light"/>
        </w:rPr>
        <w:t xml:space="preserve">Knowledge and </w:t>
      </w:r>
      <w:r w:rsidRPr="000F46A3">
        <w:rPr>
          <w:rFonts w:ascii="Montserrat Light" w:hAnsi="Montserrat Light"/>
          <w:bCs/>
          <w:lang w:val="en-GB"/>
        </w:rPr>
        <w:t>experience of encouraging the engagement and participation of families in accessing support services</w:t>
      </w:r>
    </w:p>
    <w:p w14:paraId="39789D4A" w14:textId="41F17220" w:rsidR="00841AA0" w:rsidRDefault="00841AA0" w:rsidP="580C76DA">
      <w:pPr>
        <w:pStyle w:val="ListParagraph"/>
        <w:numPr>
          <w:ilvl w:val="0"/>
          <w:numId w:val="1"/>
        </w:numPr>
        <w:rPr>
          <w:rFonts w:ascii="Montserrat Light" w:hAnsi="Montserrat Light"/>
        </w:rPr>
      </w:pPr>
      <w:r w:rsidRPr="00841AA0">
        <w:rPr>
          <w:rFonts w:ascii="Montserrat Light" w:hAnsi="Montserrat Light"/>
        </w:rPr>
        <w:t>Experience of handling confidential information in a professional manner</w:t>
      </w:r>
    </w:p>
    <w:p w14:paraId="22C3E0D3" w14:textId="4863D5A9" w:rsidR="00841AA0" w:rsidRPr="00870992" w:rsidRDefault="00FE5A1E" w:rsidP="580C76DA">
      <w:pPr>
        <w:pStyle w:val="ListParagraph"/>
        <w:numPr>
          <w:ilvl w:val="0"/>
          <w:numId w:val="1"/>
        </w:numPr>
        <w:rPr>
          <w:rFonts w:ascii="Montserrat Light" w:hAnsi="Montserrat Light"/>
        </w:rPr>
      </w:pPr>
      <w:r>
        <w:rPr>
          <w:rFonts w:ascii="Montserrat Light" w:hAnsi="Montserrat Light"/>
        </w:rPr>
        <w:t xml:space="preserve">Experience of </w:t>
      </w:r>
      <w:r w:rsidRPr="00FE5A1E">
        <w:rPr>
          <w:rFonts w:ascii="Montserrat Light" w:hAnsi="Montserrat Light"/>
          <w:bCs/>
          <w:lang w:val="en-GB"/>
        </w:rPr>
        <w:t>supporting</w:t>
      </w:r>
      <w:r>
        <w:rPr>
          <w:rFonts w:ascii="Montserrat Light" w:hAnsi="Montserrat Light"/>
          <w:bCs/>
          <w:lang w:val="en-GB"/>
        </w:rPr>
        <w:t xml:space="preserve">, </w:t>
      </w:r>
      <w:r w:rsidRPr="00FE5A1E">
        <w:rPr>
          <w:rFonts w:ascii="Montserrat Light" w:hAnsi="Montserrat Light"/>
          <w:bCs/>
          <w:lang w:val="en-GB"/>
        </w:rPr>
        <w:t>representing</w:t>
      </w:r>
      <w:r>
        <w:rPr>
          <w:rFonts w:ascii="Montserrat Light" w:hAnsi="Montserrat Light"/>
          <w:bCs/>
          <w:lang w:val="en-GB"/>
        </w:rPr>
        <w:t xml:space="preserve"> or advocating for</w:t>
      </w:r>
      <w:r w:rsidRPr="00FE5A1E">
        <w:rPr>
          <w:rFonts w:ascii="Montserrat Light" w:hAnsi="Montserrat Light"/>
          <w:bCs/>
          <w:lang w:val="en-GB"/>
        </w:rPr>
        <w:t xml:space="preserve"> others</w:t>
      </w:r>
    </w:p>
    <w:p w14:paraId="51FE9888" w14:textId="7535EAA3" w:rsidR="1EF632F0" w:rsidRPr="00DA4AB7" w:rsidRDefault="1EF632F0" w:rsidP="580C76DA">
      <w:pPr>
        <w:rPr>
          <w:rFonts w:ascii="Montserrat" w:hAnsi="Montserrat"/>
          <w:b/>
          <w:bCs/>
          <w:color w:val="16AFA5"/>
        </w:rPr>
      </w:pPr>
      <w:r w:rsidRPr="3F883C8F">
        <w:rPr>
          <w:rFonts w:ascii="Montserrat" w:hAnsi="Montserrat"/>
          <w:b/>
          <w:bCs/>
          <w:color w:val="16AFA5"/>
        </w:rPr>
        <w:t>Essential Skills &amp; Attitudes</w:t>
      </w:r>
    </w:p>
    <w:p w14:paraId="745FDEBF" w14:textId="539AB94C" w:rsidR="00EE092C" w:rsidRPr="00870992" w:rsidRDefault="00EE092C" w:rsidP="7EA5B4C7">
      <w:pPr>
        <w:pStyle w:val="ListParagraph"/>
        <w:numPr>
          <w:ilvl w:val="0"/>
          <w:numId w:val="2"/>
        </w:numPr>
        <w:rPr>
          <w:rFonts w:ascii="Montserrat Light" w:hAnsi="Montserrat Light"/>
        </w:rPr>
      </w:pPr>
      <w:r w:rsidRPr="7EA5B4C7">
        <w:rPr>
          <w:rFonts w:ascii="Montserrat Light" w:hAnsi="Montserrat Light"/>
        </w:rPr>
        <w:t>Commitment to maintaining the confidentiality of information held by The Fostering Network</w:t>
      </w:r>
    </w:p>
    <w:p w14:paraId="7620C85F" w14:textId="5DCD451D" w:rsidR="00EE092C" w:rsidRPr="00870992" w:rsidRDefault="00EE092C" w:rsidP="7EA5B4C7">
      <w:pPr>
        <w:pStyle w:val="ListParagraph"/>
        <w:numPr>
          <w:ilvl w:val="0"/>
          <w:numId w:val="2"/>
        </w:numPr>
        <w:rPr>
          <w:rFonts w:ascii="Montserrat Light" w:hAnsi="Montserrat Light"/>
        </w:rPr>
      </w:pPr>
      <w:r w:rsidRPr="7EA5B4C7">
        <w:rPr>
          <w:rFonts w:ascii="Montserrat Light" w:hAnsi="Montserrat Light"/>
        </w:rPr>
        <w:t>Commitment to Equality, Diversity and Inclusion</w:t>
      </w:r>
    </w:p>
    <w:p w14:paraId="2CDF54A8" w14:textId="1A0019A1" w:rsidR="00EE092C" w:rsidRDefault="00EE092C" w:rsidP="7EA5B4C7">
      <w:pPr>
        <w:pStyle w:val="ListParagraph"/>
        <w:numPr>
          <w:ilvl w:val="0"/>
          <w:numId w:val="2"/>
        </w:numPr>
        <w:rPr>
          <w:rFonts w:ascii="Montserrat Light" w:hAnsi="Montserrat Light"/>
        </w:rPr>
      </w:pPr>
      <w:r w:rsidRPr="7EA5B4C7">
        <w:rPr>
          <w:rFonts w:ascii="Montserrat Light" w:hAnsi="Montserrat Light"/>
        </w:rPr>
        <w:t>Commitment to The Fostering Network’s mission, vision and values</w:t>
      </w:r>
    </w:p>
    <w:p w14:paraId="11C7A180" w14:textId="037D59FC" w:rsidR="00590CC1" w:rsidRDefault="00A43780" w:rsidP="7EA5B4C7">
      <w:pPr>
        <w:pStyle w:val="ListParagraph"/>
        <w:numPr>
          <w:ilvl w:val="0"/>
          <w:numId w:val="2"/>
        </w:numPr>
        <w:rPr>
          <w:rFonts w:ascii="Montserrat Light" w:hAnsi="Montserrat Light"/>
        </w:rPr>
      </w:pPr>
      <w:r w:rsidRPr="7EA5B4C7">
        <w:rPr>
          <w:rFonts w:ascii="Montserrat Light" w:hAnsi="Montserrat Light"/>
        </w:rPr>
        <w:t>Excellent written, oral and digital communication skills</w:t>
      </w:r>
    </w:p>
    <w:p w14:paraId="2B579AE5" w14:textId="2BA979AA" w:rsidR="00A43780" w:rsidRPr="00183D06" w:rsidRDefault="00183D06" w:rsidP="00EE092C">
      <w:pPr>
        <w:pStyle w:val="ListParagraph"/>
        <w:numPr>
          <w:ilvl w:val="0"/>
          <w:numId w:val="2"/>
        </w:numPr>
        <w:rPr>
          <w:rFonts w:ascii="Montserrat Light" w:hAnsi="Montserrat Light"/>
        </w:rPr>
      </w:pPr>
      <w:r>
        <w:rPr>
          <w:rFonts w:ascii="Montserrat Light" w:hAnsi="Montserrat Light"/>
        </w:rPr>
        <w:t>Self-m</w:t>
      </w:r>
      <w:proofErr w:type="spellStart"/>
      <w:r w:rsidRPr="00183D06">
        <w:rPr>
          <w:rFonts w:ascii="Montserrat Light" w:hAnsi="Montserrat Light"/>
          <w:bCs/>
          <w:lang w:val="en-GB"/>
        </w:rPr>
        <w:t>otivated</w:t>
      </w:r>
      <w:proofErr w:type="spellEnd"/>
      <w:r w:rsidRPr="00183D06">
        <w:rPr>
          <w:rFonts w:ascii="Montserrat Light" w:hAnsi="Montserrat Light"/>
          <w:bCs/>
          <w:lang w:val="en-GB"/>
        </w:rPr>
        <w:t xml:space="preserve"> with the ability to,</w:t>
      </w:r>
      <w:r>
        <w:rPr>
          <w:rFonts w:ascii="Montserrat Light" w:hAnsi="Montserrat Light"/>
          <w:bCs/>
          <w:lang w:val="en-GB"/>
        </w:rPr>
        <w:t xml:space="preserve"> problem-solve,</w:t>
      </w:r>
      <w:r w:rsidRPr="00183D06">
        <w:rPr>
          <w:rFonts w:ascii="Montserrat Light" w:hAnsi="Montserrat Light"/>
          <w:bCs/>
          <w:lang w:val="en-GB"/>
        </w:rPr>
        <w:t xml:space="preserve"> prioritise, plan and undertake work in an effective manner</w:t>
      </w:r>
    </w:p>
    <w:p w14:paraId="53B31F2E" w14:textId="43918935" w:rsidR="00183D06" w:rsidRPr="00F225F5" w:rsidRDefault="00F225F5" w:rsidP="00EE092C">
      <w:pPr>
        <w:pStyle w:val="ListParagraph"/>
        <w:numPr>
          <w:ilvl w:val="0"/>
          <w:numId w:val="2"/>
        </w:numPr>
        <w:rPr>
          <w:rFonts w:ascii="Montserrat Light" w:hAnsi="Montserrat Light"/>
        </w:rPr>
      </w:pPr>
      <w:r>
        <w:rPr>
          <w:rFonts w:ascii="Montserrat Light" w:hAnsi="Montserrat Light"/>
        </w:rPr>
        <w:t>A</w:t>
      </w:r>
      <w:proofErr w:type="spellStart"/>
      <w:r w:rsidRPr="00F225F5">
        <w:rPr>
          <w:rFonts w:ascii="Montserrat Light" w:hAnsi="Montserrat Light"/>
          <w:bCs/>
          <w:lang w:val="en-GB"/>
        </w:rPr>
        <w:t>bility</w:t>
      </w:r>
      <w:proofErr w:type="spellEnd"/>
      <w:r w:rsidRPr="00F225F5">
        <w:rPr>
          <w:rFonts w:ascii="Montserrat Light" w:hAnsi="Montserrat Light"/>
          <w:bCs/>
          <w:lang w:val="en-GB"/>
        </w:rPr>
        <w:t xml:space="preserve"> to work effectively within a team by demonstrating cooperation and flexibility</w:t>
      </w:r>
    </w:p>
    <w:p w14:paraId="40D01BDF" w14:textId="2AAA6F5C" w:rsidR="00F225F5" w:rsidRPr="00BB7D0E" w:rsidRDefault="00B97C26" w:rsidP="00EE092C">
      <w:pPr>
        <w:pStyle w:val="ListParagraph"/>
        <w:numPr>
          <w:ilvl w:val="0"/>
          <w:numId w:val="2"/>
        </w:numPr>
        <w:rPr>
          <w:rFonts w:ascii="Montserrat Light" w:hAnsi="Montserrat Light"/>
        </w:rPr>
      </w:pPr>
      <w:r>
        <w:rPr>
          <w:rFonts w:ascii="Montserrat Light" w:hAnsi="Montserrat Light"/>
          <w:bCs/>
          <w:lang w:val="en-GB"/>
        </w:rPr>
        <w:t xml:space="preserve">Ability </w:t>
      </w:r>
      <w:r w:rsidRPr="00B97C26">
        <w:rPr>
          <w:rFonts w:ascii="Montserrat Light" w:hAnsi="Montserrat Light"/>
          <w:bCs/>
          <w:lang w:val="en-GB"/>
        </w:rPr>
        <w:t>to work with children and th</w:t>
      </w:r>
      <w:r>
        <w:rPr>
          <w:rFonts w:ascii="Montserrat Light" w:hAnsi="Montserrat Light"/>
          <w:bCs/>
          <w:lang w:val="en-GB"/>
        </w:rPr>
        <w:t xml:space="preserve">eir </w:t>
      </w:r>
      <w:proofErr w:type="spellStart"/>
      <w:r w:rsidRPr="00B97C26">
        <w:rPr>
          <w:rFonts w:ascii="Montserrat Light" w:hAnsi="Montserrat Light"/>
          <w:bCs/>
          <w:lang w:val="en-GB"/>
        </w:rPr>
        <w:t>carers</w:t>
      </w:r>
      <w:proofErr w:type="spellEnd"/>
      <w:r w:rsidRPr="00B97C26">
        <w:rPr>
          <w:rFonts w:ascii="Montserrat Light" w:hAnsi="Montserrat Light"/>
          <w:bCs/>
          <w:lang w:val="en-GB"/>
        </w:rPr>
        <w:t xml:space="preserve"> in a sensitive and empathetic manner</w:t>
      </w:r>
    </w:p>
    <w:p w14:paraId="7F3F1574" w14:textId="35C54310" w:rsidR="00BB7D0E" w:rsidRPr="00870992" w:rsidRDefault="00BB7D0E" w:rsidP="00EE092C">
      <w:pPr>
        <w:pStyle w:val="ListParagraph"/>
        <w:numPr>
          <w:ilvl w:val="0"/>
          <w:numId w:val="2"/>
        </w:numPr>
        <w:rPr>
          <w:rFonts w:ascii="Montserrat Light" w:hAnsi="Montserrat Light"/>
        </w:rPr>
      </w:pPr>
      <w:r>
        <w:rPr>
          <w:rFonts w:ascii="Montserrat Light" w:hAnsi="Montserrat Light"/>
          <w:bCs/>
          <w:lang w:val="en-GB"/>
        </w:rPr>
        <w:t>Access to a vehi</w:t>
      </w:r>
      <w:r w:rsidR="00066371">
        <w:rPr>
          <w:rFonts w:ascii="Montserrat Light" w:hAnsi="Montserrat Light"/>
          <w:bCs/>
          <w:lang w:val="en-GB"/>
        </w:rPr>
        <w:t>cle and the capacity to travel throughout Northern Ireland</w:t>
      </w:r>
    </w:p>
    <w:p w14:paraId="3E233AE6" w14:textId="23DBE45A" w:rsidR="00EE092C" w:rsidRPr="00DA4AB7" w:rsidRDefault="00EE092C">
      <w:pPr>
        <w:rPr>
          <w:rFonts w:ascii="Montserrat" w:hAnsi="Montserrat"/>
          <w:b/>
          <w:bCs/>
          <w:color w:val="16AFA5"/>
        </w:rPr>
      </w:pPr>
      <w:r w:rsidRPr="3F883C8F">
        <w:rPr>
          <w:rFonts w:ascii="Montserrat" w:hAnsi="Montserrat"/>
          <w:b/>
          <w:bCs/>
          <w:color w:val="16AFA5"/>
        </w:rPr>
        <w:t>Desirable</w:t>
      </w:r>
    </w:p>
    <w:p w14:paraId="1E6C3A72" w14:textId="0336C2FD" w:rsidR="00C376DC" w:rsidRDefault="10FFBF54" w:rsidP="007C2FEE">
      <w:pPr>
        <w:pStyle w:val="ListParagraph"/>
        <w:numPr>
          <w:ilvl w:val="0"/>
          <w:numId w:val="3"/>
        </w:numPr>
        <w:rPr>
          <w:rFonts w:ascii="Montserrat Light" w:hAnsi="Montserrat Light"/>
        </w:rPr>
      </w:pPr>
      <w:r w:rsidRPr="00870992">
        <w:rPr>
          <w:rFonts w:ascii="Montserrat Light" w:hAnsi="Montserrat Light"/>
        </w:rPr>
        <w:t>Care experienced and/or l</w:t>
      </w:r>
      <w:r w:rsidR="00312D80" w:rsidRPr="00870992">
        <w:rPr>
          <w:rFonts w:ascii="Montserrat Light" w:hAnsi="Montserrat Light"/>
        </w:rPr>
        <w:t>ived experience of foster care</w:t>
      </w:r>
    </w:p>
    <w:p w14:paraId="6DFB2072" w14:textId="1548D2FA" w:rsidR="00503412" w:rsidRPr="007C2FEE" w:rsidRDefault="00503412" w:rsidP="007C2FEE">
      <w:pPr>
        <w:pStyle w:val="ListParagraph"/>
        <w:numPr>
          <w:ilvl w:val="0"/>
          <w:numId w:val="3"/>
        </w:numPr>
        <w:rPr>
          <w:rFonts w:ascii="Montserrat Light" w:hAnsi="Montserrat Light"/>
        </w:rPr>
      </w:pPr>
      <w:r w:rsidRPr="00503412">
        <w:rPr>
          <w:rFonts w:ascii="Montserrat Light" w:hAnsi="Montserrat Light"/>
          <w:bCs/>
          <w:lang w:val="en-GB"/>
        </w:rPr>
        <w:t>Knowledge of foster care services, trauma-informed approaches and issues relating to looked after children</w:t>
      </w:r>
    </w:p>
    <w:sectPr w:rsidR="00503412" w:rsidRPr="007C2FEE" w:rsidSect="005062FE">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EE90F" w14:textId="77777777" w:rsidR="00904394" w:rsidRDefault="00904394" w:rsidP="00DF4823">
      <w:pPr>
        <w:spacing w:after="0" w:line="240" w:lineRule="auto"/>
      </w:pPr>
      <w:r>
        <w:separator/>
      </w:r>
    </w:p>
  </w:endnote>
  <w:endnote w:type="continuationSeparator" w:id="0">
    <w:p w14:paraId="742BC0EB" w14:textId="77777777" w:rsidR="00904394" w:rsidRDefault="00904394" w:rsidP="00DF4823">
      <w:pPr>
        <w:spacing w:after="0" w:line="240" w:lineRule="auto"/>
      </w:pPr>
      <w:r>
        <w:continuationSeparator/>
      </w:r>
    </w:p>
  </w:endnote>
  <w:endnote w:type="continuationNotice" w:id="1">
    <w:p w14:paraId="628F4653" w14:textId="77777777" w:rsidR="00904394" w:rsidRDefault="00904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4FE0" w14:textId="77777777" w:rsidR="00904394" w:rsidRDefault="00904394" w:rsidP="00DF4823">
      <w:pPr>
        <w:spacing w:after="0" w:line="240" w:lineRule="auto"/>
      </w:pPr>
      <w:r>
        <w:separator/>
      </w:r>
    </w:p>
  </w:footnote>
  <w:footnote w:type="continuationSeparator" w:id="0">
    <w:p w14:paraId="3BF86EEE" w14:textId="77777777" w:rsidR="00904394" w:rsidRDefault="00904394" w:rsidP="00DF4823">
      <w:pPr>
        <w:spacing w:after="0" w:line="240" w:lineRule="auto"/>
      </w:pPr>
      <w:r>
        <w:continuationSeparator/>
      </w:r>
    </w:p>
  </w:footnote>
  <w:footnote w:type="continuationNotice" w:id="1">
    <w:p w14:paraId="3D251538" w14:textId="77777777" w:rsidR="00904394" w:rsidRDefault="00904394">
      <w:pPr>
        <w:spacing w:after="0" w:line="240" w:lineRule="auto"/>
      </w:pPr>
    </w:p>
  </w:footnote>
  <w:footnote w:id="2">
    <w:p w14:paraId="4B4374AC" w14:textId="729BA688" w:rsidR="006D2FF6" w:rsidRPr="006D2FF6" w:rsidRDefault="006D2FF6">
      <w:pPr>
        <w:pStyle w:val="FootnoteText"/>
        <w:rPr>
          <w:lang w:val="en-GB"/>
        </w:rPr>
      </w:pPr>
      <w:r>
        <w:rPr>
          <w:rStyle w:val="FootnoteReference"/>
        </w:rPr>
        <w:footnoteRef/>
      </w:r>
      <w:r>
        <w:t xml:space="preserve"> </w:t>
      </w:r>
      <w:r>
        <w:rPr>
          <w:lang w:val="en-GB"/>
        </w:rPr>
        <w:t>Please note our policy is to offer at the bottom of the salary band for new starters.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D00C" w14:textId="43E40BA3" w:rsidR="00DF4823" w:rsidRDefault="00DF4823">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A62"/>
    <w:multiLevelType w:val="hybridMultilevel"/>
    <w:tmpl w:val="5742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321C0"/>
    <w:multiLevelType w:val="hybridMultilevel"/>
    <w:tmpl w:val="D55246A4"/>
    <w:lvl w:ilvl="0" w:tplc="555AFA00">
      <w:start w:val="1"/>
      <w:numFmt w:val="bullet"/>
      <w:lvlText w:val=""/>
      <w:lvlJc w:val="left"/>
      <w:pPr>
        <w:ind w:left="720" w:hanging="360"/>
      </w:pPr>
      <w:rPr>
        <w:rFonts w:ascii="Symbol" w:hAnsi="Symbol" w:hint="default"/>
      </w:rPr>
    </w:lvl>
    <w:lvl w:ilvl="1" w:tplc="705046BA">
      <w:start w:val="1"/>
      <w:numFmt w:val="bullet"/>
      <w:lvlText w:val="o"/>
      <w:lvlJc w:val="left"/>
      <w:pPr>
        <w:ind w:left="1440" w:hanging="360"/>
      </w:pPr>
      <w:rPr>
        <w:rFonts w:ascii="Courier New" w:hAnsi="Courier New" w:hint="default"/>
      </w:rPr>
    </w:lvl>
    <w:lvl w:ilvl="2" w:tplc="A5FAD7FA">
      <w:start w:val="1"/>
      <w:numFmt w:val="bullet"/>
      <w:lvlText w:val=""/>
      <w:lvlJc w:val="left"/>
      <w:pPr>
        <w:ind w:left="2160" w:hanging="360"/>
      </w:pPr>
      <w:rPr>
        <w:rFonts w:ascii="Wingdings" w:hAnsi="Wingdings" w:hint="default"/>
      </w:rPr>
    </w:lvl>
    <w:lvl w:ilvl="3" w:tplc="1B44651E">
      <w:start w:val="1"/>
      <w:numFmt w:val="bullet"/>
      <w:lvlText w:val=""/>
      <w:lvlJc w:val="left"/>
      <w:pPr>
        <w:ind w:left="2880" w:hanging="360"/>
      </w:pPr>
      <w:rPr>
        <w:rFonts w:ascii="Symbol" w:hAnsi="Symbol" w:hint="default"/>
      </w:rPr>
    </w:lvl>
    <w:lvl w:ilvl="4" w:tplc="B3228EFE">
      <w:start w:val="1"/>
      <w:numFmt w:val="bullet"/>
      <w:lvlText w:val="o"/>
      <w:lvlJc w:val="left"/>
      <w:pPr>
        <w:ind w:left="3600" w:hanging="360"/>
      </w:pPr>
      <w:rPr>
        <w:rFonts w:ascii="Courier New" w:hAnsi="Courier New" w:hint="default"/>
      </w:rPr>
    </w:lvl>
    <w:lvl w:ilvl="5" w:tplc="11706288">
      <w:start w:val="1"/>
      <w:numFmt w:val="bullet"/>
      <w:lvlText w:val=""/>
      <w:lvlJc w:val="left"/>
      <w:pPr>
        <w:ind w:left="4320" w:hanging="360"/>
      </w:pPr>
      <w:rPr>
        <w:rFonts w:ascii="Wingdings" w:hAnsi="Wingdings" w:hint="default"/>
      </w:rPr>
    </w:lvl>
    <w:lvl w:ilvl="6" w:tplc="94F05714">
      <w:start w:val="1"/>
      <w:numFmt w:val="bullet"/>
      <w:lvlText w:val=""/>
      <w:lvlJc w:val="left"/>
      <w:pPr>
        <w:ind w:left="5040" w:hanging="360"/>
      </w:pPr>
      <w:rPr>
        <w:rFonts w:ascii="Symbol" w:hAnsi="Symbol" w:hint="default"/>
      </w:rPr>
    </w:lvl>
    <w:lvl w:ilvl="7" w:tplc="2CDC4036">
      <w:start w:val="1"/>
      <w:numFmt w:val="bullet"/>
      <w:lvlText w:val="o"/>
      <w:lvlJc w:val="left"/>
      <w:pPr>
        <w:ind w:left="5760" w:hanging="360"/>
      </w:pPr>
      <w:rPr>
        <w:rFonts w:ascii="Courier New" w:hAnsi="Courier New" w:hint="default"/>
      </w:rPr>
    </w:lvl>
    <w:lvl w:ilvl="8" w:tplc="AEB628AA">
      <w:start w:val="1"/>
      <w:numFmt w:val="bullet"/>
      <w:lvlText w:val=""/>
      <w:lvlJc w:val="left"/>
      <w:pPr>
        <w:ind w:left="6480" w:hanging="360"/>
      </w:pPr>
      <w:rPr>
        <w:rFonts w:ascii="Wingdings" w:hAnsi="Wingdings" w:hint="default"/>
      </w:rPr>
    </w:lvl>
  </w:abstractNum>
  <w:abstractNum w:abstractNumId="2" w15:restartNumberingAfterBreak="0">
    <w:nsid w:val="35356CDB"/>
    <w:multiLevelType w:val="hybridMultilevel"/>
    <w:tmpl w:val="EBC8D806"/>
    <w:lvl w:ilvl="0" w:tplc="22CAFF18">
      <w:start w:val="6"/>
      <w:numFmt w:val="bullet"/>
      <w:lvlText w:val="-"/>
      <w:lvlJc w:val="left"/>
      <w:pPr>
        <w:ind w:left="720" w:hanging="360"/>
      </w:pPr>
      <w:rPr>
        <w:rFonts w:ascii="Montserrat Light" w:eastAsiaTheme="minorHAnsi"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A2B24"/>
    <w:multiLevelType w:val="hybridMultilevel"/>
    <w:tmpl w:val="6FAA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14F13"/>
    <w:multiLevelType w:val="hybridMultilevel"/>
    <w:tmpl w:val="C856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D74E2"/>
    <w:multiLevelType w:val="hybridMultilevel"/>
    <w:tmpl w:val="4B184B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44790725">
    <w:abstractNumId w:val="1"/>
  </w:num>
  <w:num w:numId="2" w16cid:durableId="485518101">
    <w:abstractNumId w:val="4"/>
  </w:num>
  <w:num w:numId="3" w16cid:durableId="220405531">
    <w:abstractNumId w:val="0"/>
  </w:num>
  <w:num w:numId="4" w16cid:durableId="1398474373">
    <w:abstractNumId w:val="3"/>
  </w:num>
  <w:num w:numId="5" w16cid:durableId="1079443642">
    <w:abstractNumId w:val="5"/>
  </w:num>
  <w:num w:numId="6" w16cid:durableId="1149512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23"/>
    <w:rsid w:val="00013FB6"/>
    <w:rsid w:val="0003208C"/>
    <w:rsid w:val="00046941"/>
    <w:rsid w:val="00046D18"/>
    <w:rsid w:val="00047A93"/>
    <w:rsid w:val="00066371"/>
    <w:rsid w:val="00072EE8"/>
    <w:rsid w:val="00076784"/>
    <w:rsid w:val="000A1252"/>
    <w:rsid w:val="000C2462"/>
    <w:rsid w:val="000E59A0"/>
    <w:rsid w:val="000E5C6F"/>
    <w:rsid w:val="000E74F9"/>
    <w:rsid w:val="000F46A3"/>
    <w:rsid w:val="0016658A"/>
    <w:rsid w:val="00183D06"/>
    <w:rsid w:val="001A6109"/>
    <w:rsid w:val="001E4DC7"/>
    <w:rsid w:val="00210D54"/>
    <w:rsid w:val="002114B3"/>
    <w:rsid w:val="002146D2"/>
    <w:rsid w:val="002149AE"/>
    <w:rsid w:val="002255D9"/>
    <w:rsid w:val="002A1CCD"/>
    <w:rsid w:val="002C5077"/>
    <w:rsid w:val="002D34E7"/>
    <w:rsid w:val="00300F00"/>
    <w:rsid w:val="00303456"/>
    <w:rsid w:val="00312D80"/>
    <w:rsid w:val="00332043"/>
    <w:rsid w:val="003448B4"/>
    <w:rsid w:val="0036559E"/>
    <w:rsid w:val="00373D46"/>
    <w:rsid w:val="0038098B"/>
    <w:rsid w:val="0038327C"/>
    <w:rsid w:val="003B709C"/>
    <w:rsid w:val="003C7926"/>
    <w:rsid w:val="00411E62"/>
    <w:rsid w:val="00451D3C"/>
    <w:rsid w:val="00470689"/>
    <w:rsid w:val="00483665"/>
    <w:rsid w:val="00490963"/>
    <w:rsid w:val="00490DB4"/>
    <w:rsid w:val="004A2E03"/>
    <w:rsid w:val="004B3D6D"/>
    <w:rsid w:val="004B4A1C"/>
    <w:rsid w:val="004F5391"/>
    <w:rsid w:val="00503412"/>
    <w:rsid w:val="005062FE"/>
    <w:rsid w:val="00524012"/>
    <w:rsid w:val="00540FA0"/>
    <w:rsid w:val="00544631"/>
    <w:rsid w:val="005871E8"/>
    <w:rsid w:val="00590CC1"/>
    <w:rsid w:val="005B0274"/>
    <w:rsid w:val="005C4111"/>
    <w:rsid w:val="005D0E15"/>
    <w:rsid w:val="00606759"/>
    <w:rsid w:val="00632A2F"/>
    <w:rsid w:val="00672948"/>
    <w:rsid w:val="006D2FF6"/>
    <w:rsid w:val="006D63A4"/>
    <w:rsid w:val="006F3F6B"/>
    <w:rsid w:val="0072786E"/>
    <w:rsid w:val="00767E71"/>
    <w:rsid w:val="007706F8"/>
    <w:rsid w:val="00771471"/>
    <w:rsid w:val="00771AB0"/>
    <w:rsid w:val="00772572"/>
    <w:rsid w:val="007754CA"/>
    <w:rsid w:val="00776F9B"/>
    <w:rsid w:val="007C2FEE"/>
    <w:rsid w:val="007D33A6"/>
    <w:rsid w:val="007F1B92"/>
    <w:rsid w:val="0080700D"/>
    <w:rsid w:val="00830D2D"/>
    <w:rsid w:val="00841AA0"/>
    <w:rsid w:val="00843B75"/>
    <w:rsid w:val="00844EB3"/>
    <w:rsid w:val="00845817"/>
    <w:rsid w:val="00870992"/>
    <w:rsid w:val="0087706F"/>
    <w:rsid w:val="00885241"/>
    <w:rsid w:val="008A278B"/>
    <w:rsid w:val="008B2B84"/>
    <w:rsid w:val="008E5F48"/>
    <w:rsid w:val="00904394"/>
    <w:rsid w:val="00923A8B"/>
    <w:rsid w:val="0096662B"/>
    <w:rsid w:val="009676EB"/>
    <w:rsid w:val="00974CF9"/>
    <w:rsid w:val="00975696"/>
    <w:rsid w:val="009C3A3B"/>
    <w:rsid w:val="009D0DF3"/>
    <w:rsid w:val="009D4EE8"/>
    <w:rsid w:val="00A24618"/>
    <w:rsid w:val="00A25B72"/>
    <w:rsid w:val="00A43780"/>
    <w:rsid w:val="00A628F7"/>
    <w:rsid w:val="00A915A0"/>
    <w:rsid w:val="00AA172E"/>
    <w:rsid w:val="00AA3415"/>
    <w:rsid w:val="00AB6573"/>
    <w:rsid w:val="00AC2FF7"/>
    <w:rsid w:val="00AC323E"/>
    <w:rsid w:val="00AF3D23"/>
    <w:rsid w:val="00B00303"/>
    <w:rsid w:val="00B20731"/>
    <w:rsid w:val="00B24F0E"/>
    <w:rsid w:val="00B25B3B"/>
    <w:rsid w:val="00B405D4"/>
    <w:rsid w:val="00B511AC"/>
    <w:rsid w:val="00B70BD9"/>
    <w:rsid w:val="00B85DA2"/>
    <w:rsid w:val="00B9043A"/>
    <w:rsid w:val="00B97C26"/>
    <w:rsid w:val="00BB3DA0"/>
    <w:rsid w:val="00BB521C"/>
    <w:rsid w:val="00BB7D0E"/>
    <w:rsid w:val="00BD31E8"/>
    <w:rsid w:val="00BD4F7E"/>
    <w:rsid w:val="00C02FA9"/>
    <w:rsid w:val="00C167C6"/>
    <w:rsid w:val="00C236CC"/>
    <w:rsid w:val="00C376DC"/>
    <w:rsid w:val="00C44004"/>
    <w:rsid w:val="00C6270C"/>
    <w:rsid w:val="00C75711"/>
    <w:rsid w:val="00C85606"/>
    <w:rsid w:val="00CA0756"/>
    <w:rsid w:val="00CB77EF"/>
    <w:rsid w:val="00CC5CF4"/>
    <w:rsid w:val="00CE1965"/>
    <w:rsid w:val="00D10CF0"/>
    <w:rsid w:val="00D32278"/>
    <w:rsid w:val="00D704C1"/>
    <w:rsid w:val="00DA096B"/>
    <w:rsid w:val="00DA4AB7"/>
    <w:rsid w:val="00DD5275"/>
    <w:rsid w:val="00DD5AA7"/>
    <w:rsid w:val="00DE38BC"/>
    <w:rsid w:val="00DE6EC2"/>
    <w:rsid w:val="00DF366B"/>
    <w:rsid w:val="00DF4823"/>
    <w:rsid w:val="00E24BB1"/>
    <w:rsid w:val="00E30BBF"/>
    <w:rsid w:val="00E36707"/>
    <w:rsid w:val="00E71934"/>
    <w:rsid w:val="00EB157A"/>
    <w:rsid w:val="00EB578A"/>
    <w:rsid w:val="00EE092C"/>
    <w:rsid w:val="00F04527"/>
    <w:rsid w:val="00F173E6"/>
    <w:rsid w:val="00F225F5"/>
    <w:rsid w:val="00F47B81"/>
    <w:rsid w:val="00FA0220"/>
    <w:rsid w:val="00FA6672"/>
    <w:rsid w:val="00FB07EE"/>
    <w:rsid w:val="00FB2730"/>
    <w:rsid w:val="00FC3CED"/>
    <w:rsid w:val="00FE5A1E"/>
    <w:rsid w:val="00FF7CCC"/>
    <w:rsid w:val="024804FC"/>
    <w:rsid w:val="04F678CA"/>
    <w:rsid w:val="052BDB02"/>
    <w:rsid w:val="05A8E65B"/>
    <w:rsid w:val="06551867"/>
    <w:rsid w:val="07FA2247"/>
    <w:rsid w:val="083155E9"/>
    <w:rsid w:val="0A4C3E37"/>
    <w:rsid w:val="0BE0DD49"/>
    <w:rsid w:val="0C15C15C"/>
    <w:rsid w:val="0C3F3AED"/>
    <w:rsid w:val="10FFBF54"/>
    <w:rsid w:val="11104567"/>
    <w:rsid w:val="120FAF35"/>
    <w:rsid w:val="1628D3FE"/>
    <w:rsid w:val="16FFB8E2"/>
    <w:rsid w:val="18BC2FAC"/>
    <w:rsid w:val="192108F9"/>
    <w:rsid w:val="194ABA0A"/>
    <w:rsid w:val="1AB74984"/>
    <w:rsid w:val="1D4E67E6"/>
    <w:rsid w:val="1EF632F0"/>
    <w:rsid w:val="203483E6"/>
    <w:rsid w:val="22A3B0B0"/>
    <w:rsid w:val="2A338E35"/>
    <w:rsid w:val="2B3F87B1"/>
    <w:rsid w:val="2CC82A70"/>
    <w:rsid w:val="2D55979D"/>
    <w:rsid w:val="2FBB7FF2"/>
    <w:rsid w:val="2FF5BD62"/>
    <w:rsid w:val="3053131E"/>
    <w:rsid w:val="36196129"/>
    <w:rsid w:val="36543B95"/>
    <w:rsid w:val="37D72346"/>
    <w:rsid w:val="3EE44D49"/>
    <w:rsid w:val="3F883C8F"/>
    <w:rsid w:val="435E0E98"/>
    <w:rsid w:val="4B132BBE"/>
    <w:rsid w:val="4BC1192C"/>
    <w:rsid w:val="4C7C435B"/>
    <w:rsid w:val="4D21D063"/>
    <w:rsid w:val="52C2159A"/>
    <w:rsid w:val="580C76DA"/>
    <w:rsid w:val="590A339D"/>
    <w:rsid w:val="5C19D320"/>
    <w:rsid w:val="5F824850"/>
    <w:rsid w:val="630FB8D6"/>
    <w:rsid w:val="65B9FFCE"/>
    <w:rsid w:val="68783EFF"/>
    <w:rsid w:val="69D6EBD9"/>
    <w:rsid w:val="6A6A01D7"/>
    <w:rsid w:val="6A936B70"/>
    <w:rsid w:val="6B0CB138"/>
    <w:rsid w:val="6B1E7A57"/>
    <w:rsid w:val="6B5D5394"/>
    <w:rsid w:val="6C444233"/>
    <w:rsid w:val="6DE9E17B"/>
    <w:rsid w:val="6EA81031"/>
    <w:rsid w:val="76B5368B"/>
    <w:rsid w:val="77F59A36"/>
    <w:rsid w:val="78EB1AB6"/>
    <w:rsid w:val="7901AB0C"/>
    <w:rsid w:val="7EA5B4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BF46"/>
  <w15:chartTrackingRefBased/>
  <w15:docId w15:val="{827E350E-B023-4C4F-861B-D5D7EA89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823"/>
    <w:rPr>
      <w:rFonts w:eastAsiaTheme="majorEastAsia" w:cstheme="majorBidi"/>
      <w:color w:val="272727" w:themeColor="text1" w:themeTint="D8"/>
    </w:rPr>
  </w:style>
  <w:style w:type="paragraph" w:styleId="Title">
    <w:name w:val="Title"/>
    <w:basedOn w:val="Normal"/>
    <w:next w:val="Normal"/>
    <w:link w:val="TitleChar"/>
    <w:uiPriority w:val="10"/>
    <w:qFormat/>
    <w:rsid w:val="00DF4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823"/>
    <w:pPr>
      <w:spacing w:before="160"/>
      <w:jc w:val="center"/>
    </w:pPr>
    <w:rPr>
      <w:i/>
      <w:iCs/>
      <w:color w:val="404040" w:themeColor="text1" w:themeTint="BF"/>
    </w:rPr>
  </w:style>
  <w:style w:type="character" w:customStyle="1" w:styleId="QuoteChar">
    <w:name w:val="Quote Char"/>
    <w:basedOn w:val="DefaultParagraphFont"/>
    <w:link w:val="Quote"/>
    <w:uiPriority w:val="29"/>
    <w:rsid w:val="00DF4823"/>
    <w:rPr>
      <w:i/>
      <w:iCs/>
      <w:color w:val="404040" w:themeColor="text1" w:themeTint="BF"/>
    </w:rPr>
  </w:style>
  <w:style w:type="paragraph" w:styleId="ListParagraph">
    <w:name w:val="List Paragraph"/>
    <w:basedOn w:val="Normal"/>
    <w:uiPriority w:val="34"/>
    <w:qFormat/>
    <w:rsid w:val="00DF4823"/>
    <w:pPr>
      <w:ind w:left="720"/>
      <w:contextualSpacing/>
    </w:pPr>
  </w:style>
  <w:style w:type="character" w:styleId="IntenseEmphasis">
    <w:name w:val="Intense Emphasis"/>
    <w:basedOn w:val="DefaultParagraphFont"/>
    <w:uiPriority w:val="21"/>
    <w:qFormat/>
    <w:rsid w:val="00DF4823"/>
    <w:rPr>
      <w:i/>
      <w:iCs/>
      <w:color w:val="0F4761" w:themeColor="accent1" w:themeShade="BF"/>
    </w:rPr>
  </w:style>
  <w:style w:type="paragraph" w:styleId="IntenseQuote">
    <w:name w:val="Intense Quote"/>
    <w:basedOn w:val="Normal"/>
    <w:next w:val="Normal"/>
    <w:link w:val="IntenseQuoteChar"/>
    <w:uiPriority w:val="30"/>
    <w:qFormat/>
    <w:rsid w:val="00DF4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823"/>
    <w:rPr>
      <w:i/>
      <w:iCs/>
      <w:color w:val="0F4761" w:themeColor="accent1" w:themeShade="BF"/>
    </w:rPr>
  </w:style>
  <w:style w:type="character" w:styleId="IntenseReference">
    <w:name w:val="Intense Reference"/>
    <w:basedOn w:val="DefaultParagraphFont"/>
    <w:uiPriority w:val="32"/>
    <w:qFormat/>
    <w:rsid w:val="00DF4823"/>
    <w:rPr>
      <w:b/>
      <w:bCs/>
      <w:smallCaps/>
      <w:color w:val="0F4761" w:themeColor="accent1" w:themeShade="BF"/>
      <w:spacing w:val="5"/>
    </w:rPr>
  </w:style>
  <w:style w:type="paragraph" w:styleId="Header">
    <w:name w:val="header"/>
    <w:basedOn w:val="Normal"/>
    <w:link w:val="HeaderChar"/>
    <w:uiPriority w:val="99"/>
    <w:unhideWhenUsed/>
    <w:rsid w:val="00DF4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823"/>
  </w:style>
  <w:style w:type="paragraph" w:styleId="Footer">
    <w:name w:val="footer"/>
    <w:basedOn w:val="Normal"/>
    <w:link w:val="FooterChar"/>
    <w:uiPriority w:val="99"/>
    <w:unhideWhenUsed/>
    <w:rsid w:val="00DF4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823"/>
  </w:style>
  <w:style w:type="table" w:styleId="TableGrid">
    <w:name w:val="Table Grid"/>
    <w:basedOn w:val="TableNormal"/>
    <w:uiPriority w:val="39"/>
    <w:rsid w:val="00DF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706F8"/>
  </w:style>
  <w:style w:type="paragraph" w:styleId="FootnoteText">
    <w:name w:val="footnote text"/>
    <w:basedOn w:val="Normal"/>
    <w:link w:val="FootnoteTextChar"/>
    <w:uiPriority w:val="99"/>
    <w:semiHidden/>
    <w:unhideWhenUsed/>
    <w:rsid w:val="006D2F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FF6"/>
    <w:rPr>
      <w:sz w:val="20"/>
      <w:szCs w:val="20"/>
    </w:rPr>
  </w:style>
  <w:style w:type="character" w:styleId="FootnoteReference">
    <w:name w:val="footnote reference"/>
    <w:basedOn w:val="DefaultParagraphFont"/>
    <w:uiPriority w:val="99"/>
    <w:semiHidden/>
    <w:unhideWhenUsed/>
    <w:rsid w:val="006D2FF6"/>
    <w:rPr>
      <w:vertAlign w:val="superscript"/>
    </w:rPr>
  </w:style>
  <w:style w:type="character" w:styleId="CommentReference">
    <w:name w:val="annotation reference"/>
    <w:basedOn w:val="DefaultParagraphFont"/>
    <w:uiPriority w:val="99"/>
    <w:semiHidden/>
    <w:unhideWhenUsed/>
    <w:rsid w:val="00BB521C"/>
    <w:rPr>
      <w:sz w:val="16"/>
      <w:szCs w:val="16"/>
    </w:rPr>
  </w:style>
  <w:style w:type="paragraph" w:styleId="CommentText">
    <w:name w:val="annotation text"/>
    <w:basedOn w:val="Normal"/>
    <w:link w:val="CommentTextChar"/>
    <w:uiPriority w:val="99"/>
    <w:unhideWhenUsed/>
    <w:rsid w:val="00BB521C"/>
    <w:pPr>
      <w:spacing w:line="240" w:lineRule="auto"/>
    </w:pPr>
    <w:rPr>
      <w:sz w:val="20"/>
      <w:szCs w:val="20"/>
    </w:rPr>
  </w:style>
  <w:style w:type="character" w:customStyle="1" w:styleId="CommentTextChar">
    <w:name w:val="Comment Text Char"/>
    <w:basedOn w:val="DefaultParagraphFont"/>
    <w:link w:val="CommentText"/>
    <w:uiPriority w:val="99"/>
    <w:rsid w:val="00BB521C"/>
    <w:rPr>
      <w:sz w:val="20"/>
      <w:szCs w:val="20"/>
    </w:rPr>
  </w:style>
  <w:style w:type="paragraph" w:styleId="CommentSubject">
    <w:name w:val="annotation subject"/>
    <w:basedOn w:val="CommentText"/>
    <w:next w:val="CommentText"/>
    <w:link w:val="CommentSubjectChar"/>
    <w:uiPriority w:val="99"/>
    <w:semiHidden/>
    <w:unhideWhenUsed/>
    <w:rsid w:val="00BB521C"/>
    <w:rPr>
      <w:b/>
      <w:bCs/>
    </w:rPr>
  </w:style>
  <w:style w:type="character" w:customStyle="1" w:styleId="CommentSubjectChar">
    <w:name w:val="Comment Subject Char"/>
    <w:basedOn w:val="CommentTextChar"/>
    <w:link w:val="CommentSubject"/>
    <w:uiPriority w:val="99"/>
    <w:semiHidden/>
    <w:rsid w:val="00BB521C"/>
    <w:rPr>
      <w:b/>
      <w:bCs/>
      <w:sz w:val="20"/>
      <w:szCs w:val="20"/>
    </w:rPr>
  </w:style>
  <w:style w:type="paragraph" w:styleId="Revision">
    <w:name w:val="Revision"/>
    <w:hidden/>
    <w:uiPriority w:val="99"/>
    <w:semiHidden/>
    <w:rsid w:val="00BB5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80541">
      <w:bodyDiv w:val="1"/>
      <w:marLeft w:val="0"/>
      <w:marRight w:val="0"/>
      <w:marTop w:val="0"/>
      <w:marBottom w:val="0"/>
      <w:divBdr>
        <w:top w:val="none" w:sz="0" w:space="0" w:color="auto"/>
        <w:left w:val="none" w:sz="0" w:space="0" w:color="auto"/>
        <w:bottom w:val="none" w:sz="0" w:space="0" w:color="auto"/>
        <w:right w:val="none" w:sz="0" w:space="0" w:color="auto"/>
      </w:divBdr>
    </w:div>
    <w:div w:id="9752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C0B7F5A78D146B83F3A51F6D35226" ma:contentTypeVersion="8" ma:contentTypeDescription="Create a new document." ma:contentTypeScope="" ma:versionID="ab4f56d3a3b8beb6f2972868b457a4af">
  <xsd:schema xmlns:xsd="http://www.w3.org/2001/XMLSchema" xmlns:xs="http://www.w3.org/2001/XMLSchema" xmlns:p="http://schemas.microsoft.com/office/2006/metadata/properties" xmlns:ns2="4b8da96f-9cc3-402e-85e4-5708e8b10de8" xmlns:ns3="2944dd6b-28f6-42a6-876c-235f493a4656" targetNamespace="http://schemas.microsoft.com/office/2006/metadata/properties" ma:root="true" ma:fieldsID="c7f75fe08845de4341efe16dbf3c61f3" ns2:_="" ns3:_="">
    <xsd:import namespace="4b8da96f-9cc3-402e-85e4-5708e8b10de8"/>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a96f-9cc3-402e-85e4-5708e8b10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944dd6b-28f6-42a6-876c-235f493a4656">
      <UserInfo>
        <DisplayName/>
        <AccountId xsi:nil="true"/>
        <AccountType/>
      </UserInfo>
    </SharedWithUsers>
  </documentManagement>
</p:properties>
</file>

<file path=customXml/itemProps1.xml><?xml version="1.0" encoding="utf-8"?>
<ds:datastoreItem xmlns:ds="http://schemas.openxmlformats.org/officeDocument/2006/customXml" ds:itemID="{E58968F4-DBC3-4192-855B-D028AA83A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a96f-9cc3-402e-85e4-5708e8b10de8"/>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BEFCB-B617-4E41-9D92-21556E544789}">
  <ds:schemaRefs>
    <ds:schemaRef ds:uri="http://schemas.openxmlformats.org/officeDocument/2006/bibliography"/>
  </ds:schemaRefs>
</ds:datastoreItem>
</file>

<file path=customXml/itemProps3.xml><?xml version="1.0" encoding="utf-8"?>
<ds:datastoreItem xmlns:ds="http://schemas.openxmlformats.org/officeDocument/2006/customXml" ds:itemID="{13B9DA41-5F5D-48E6-996E-87F45A8E79B6}">
  <ds:schemaRefs>
    <ds:schemaRef ds:uri="http://schemas.microsoft.com/sharepoint/v3/contenttype/forms"/>
  </ds:schemaRefs>
</ds:datastoreItem>
</file>

<file path=customXml/itemProps4.xml><?xml version="1.0" encoding="utf-8"?>
<ds:datastoreItem xmlns:ds="http://schemas.openxmlformats.org/officeDocument/2006/customXml" ds:itemID="{EB87AC3C-475E-49B6-844D-1A72A23C691D}">
  <ds:schemaRefs>
    <ds:schemaRef ds:uri="http://schemas.microsoft.com/office/2006/metadata/properties"/>
    <ds:schemaRef ds:uri="http://schemas.microsoft.com/office/infopath/2007/PartnerControls"/>
    <ds:schemaRef ds:uri="2944dd6b-28f6-42a6-876c-235f493a46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Nikki Gregg</cp:lastModifiedBy>
  <cp:revision>2</cp:revision>
  <cp:lastPrinted>2025-02-24T14:17:00Z</cp:lastPrinted>
  <dcterms:created xsi:type="dcterms:W3CDTF">2025-03-04T18:29:00Z</dcterms:created>
  <dcterms:modified xsi:type="dcterms:W3CDTF">2025-03-04T18:29:00Z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0x010100E8DC0B7F5A78D146B83F3A51F6D35226</vt:lpwstr>
  </property>
  <property fmtid="{D5CDD505-2E9C-101B-9397-08002B2CF9AE}" pid="3" name="Order">
    <vt:r8>1548700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